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B0A" w:rsidRPr="00A068C7" w:rsidRDefault="00B02B0A" w:rsidP="00D63DC9">
      <w:pPr>
        <w:spacing w:line="276" w:lineRule="auto"/>
        <w:jc w:val="both"/>
        <w:rPr>
          <w:rFonts w:asciiTheme="minorHAnsi" w:hAnsiTheme="minorHAnsi" w:cs="Arial"/>
          <w:b/>
        </w:rPr>
      </w:pPr>
    </w:p>
    <w:p w:rsidR="00455395" w:rsidRPr="00581418" w:rsidRDefault="00455395" w:rsidP="00D63DC9">
      <w:pPr>
        <w:spacing w:line="276" w:lineRule="auto"/>
        <w:jc w:val="both"/>
        <w:rPr>
          <w:rFonts w:asciiTheme="minorHAnsi" w:hAnsiTheme="minorHAnsi" w:cs="Arial"/>
          <w:b/>
        </w:rPr>
      </w:pPr>
      <w:r w:rsidRPr="00C776D8">
        <w:rPr>
          <w:rFonts w:asciiTheme="minorHAnsi" w:hAnsiTheme="minorHAnsi" w:cs="Arial"/>
          <w:b/>
          <w:noProof/>
        </w:rPr>
        <w:drawing>
          <wp:anchor distT="0" distB="0" distL="114300" distR="114300" simplePos="0" relativeHeight="251657216" behindDoc="0" locked="0" layoutInCell="1" allowOverlap="1">
            <wp:simplePos x="0" y="0"/>
            <wp:positionH relativeFrom="column">
              <wp:posOffset>-133350</wp:posOffset>
            </wp:positionH>
            <wp:positionV relativeFrom="paragraph">
              <wp:posOffset>-180975</wp:posOffset>
            </wp:positionV>
            <wp:extent cx="542925" cy="561975"/>
            <wp:effectExtent l="19050" t="0" r="9525"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r="7268" b="4404"/>
                    <a:stretch>
                      <a:fillRect/>
                    </a:stretch>
                  </pic:blipFill>
                  <pic:spPr bwMode="auto">
                    <a:xfrm>
                      <a:off x="0" y="0"/>
                      <a:ext cx="542925" cy="561975"/>
                    </a:xfrm>
                    <a:prstGeom prst="rect">
                      <a:avLst/>
                    </a:prstGeom>
                    <a:noFill/>
                    <a:ln w="9525">
                      <a:noFill/>
                      <a:miter lim="800000"/>
                      <a:headEnd/>
                      <a:tailEnd/>
                    </a:ln>
                  </pic:spPr>
                </pic:pic>
              </a:graphicData>
            </a:graphic>
          </wp:anchor>
        </w:drawing>
      </w:r>
      <w:r w:rsidR="001E1BA9" w:rsidRPr="00581418">
        <w:rPr>
          <w:rFonts w:asciiTheme="minorHAnsi" w:hAnsiTheme="minorHAnsi" w:cs="Arial"/>
          <w:b/>
        </w:rPr>
        <w:t xml:space="preserve"> </w:t>
      </w:r>
    </w:p>
    <w:p w:rsidR="00455395" w:rsidRPr="00581418" w:rsidRDefault="00D63DC9" w:rsidP="008B71D1">
      <w:pPr>
        <w:spacing w:line="276" w:lineRule="auto"/>
        <w:rPr>
          <w:rFonts w:asciiTheme="minorHAnsi" w:hAnsiTheme="minorHAnsi" w:cs="Arial"/>
          <w:b/>
        </w:rPr>
      </w:pPr>
      <w:r>
        <w:rPr>
          <w:rFonts w:asciiTheme="minorHAnsi" w:hAnsiTheme="minorHAnsi" w:cs="Arial"/>
          <w:b/>
        </w:rPr>
        <w:t xml:space="preserve">                                                                                                </w:t>
      </w:r>
    </w:p>
    <w:p w:rsidR="003D0C85" w:rsidRDefault="003D0C85" w:rsidP="008B71D1">
      <w:pPr>
        <w:spacing w:line="276" w:lineRule="auto"/>
        <w:ind w:left="-567" w:right="113"/>
        <w:rPr>
          <w:rFonts w:asciiTheme="minorHAnsi" w:hAnsiTheme="minorHAnsi" w:cstheme="minorHAnsi"/>
          <w:b/>
        </w:rPr>
      </w:pPr>
    </w:p>
    <w:p w:rsidR="006B61AE" w:rsidRPr="005E7CBC" w:rsidRDefault="006B61AE" w:rsidP="008B71D1">
      <w:pPr>
        <w:spacing w:line="276" w:lineRule="auto"/>
        <w:ind w:left="-567" w:right="113"/>
        <w:rPr>
          <w:rFonts w:asciiTheme="minorHAnsi" w:hAnsiTheme="minorHAnsi" w:cstheme="minorHAnsi"/>
          <w:b/>
        </w:rPr>
      </w:pPr>
      <w:r w:rsidRPr="005E7CBC">
        <w:rPr>
          <w:rFonts w:asciiTheme="minorHAnsi" w:hAnsiTheme="minorHAnsi" w:cstheme="minorHAnsi"/>
          <w:b/>
        </w:rPr>
        <w:t>ΕΛΛΗΝΙΚΗ ΔΗΜΟΚΡΑΤΙΑ</w:t>
      </w:r>
    </w:p>
    <w:p w:rsidR="006B61AE" w:rsidRPr="005E7CBC" w:rsidRDefault="006B61AE" w:rsidP="008B71D1">
      <w:pPr>
        <w:spacing w:line="276" w:lineRule="auto"/>
        <w:ind w:left="-567" w:right="113"/>
        <w:jc w:val="both"/>
        <w:rPr>
          <w:rFonts w:asciiTheme="minorHAnsi" w:hAnsiTheme="minorHAnsi" w:cstheme="minorHAnsi"/>
          <w:b/>
        </w:rPr>
      </w:pPr>
      <w:r w:rsidRPr="005E7CBC">
        <w:rPr>
          <w:rFonts w:asciiTheme="minorHAnsi" w:hAnsiTheme="minorHAnsi" w:cstheme="minorHAnsi"/>
          <w:b/>
        </w:rPr>
        <w:t xml:space="preserve">ΥΠΟΥΡΓΕΙΟ ΨΗΦΙΑΚΗΣ </w:t>
      </w:r>
      <w:r w:rsidR="00962BB2" w:rsidRPr="005E7CBC">
        <w:rPr>
          <w:rFonts w:asciiTheme="minorHAnsi" w:hAnsiTheme="minorHAnsi" w:cstheme="minorHAnsi"/>
          <w:b/>
        </w:rPr>
        <w:t>ΔΙΑΚΥΒΕΡΝΗΣΗΣ</w:t>
      </w:r>
    </w:p>
    <w:p w:rsidR="00962BB2" w:rsidRPr="005E7CBC" w:rsidRDefault="006B61AE" w:rsidP="008B71D1">
      <w:pPr>
        <w:spacing w:line="276" w:lineRule="auto"/>
        <w:ind w:left="-567" w:right="113"/>
        <w:rPr>
          <w:rFonts w:asciiTheme="minorHAnsi" w:hAnsiTheme="minorHAnsi" w:cstheme="minorHAnsi"/>
        </w:rPr>
      </w:pPr>
      <w:r w:rsidRPr="005E7CBC">
        <w:rPr>
          <w:rFonts w:asciiTheme="minorHAnsi" w:hAnsiTheme="minorHAnsi" w:cstheme="minorHAnsi"/>
        </w:rPr>
        <w:t xml:space="preserve">Γενική Διεύθυνση Οικονομικών </w:t>
      </w:r>
      <w:r w:rsidR="00962BB2" w:rsidRPr="005E7CBC">
        <w:rPr>
          <w:rFonts w:asciiTheme="minorHAnsi" w:hAnsiTheme="minorHAnsi" w:cstheme="minorHAnsi"/>
        </w:rPr>
        <w:t xml:space="preserve">και                                                    </w:t>
      </w:r>
      <w:r w:rsidR="00084629" w:rsidRPr="005E7CBC">
        <w:rPr>
          <w:rFonts w:asciiTheme="minorHAnsi" w:hAnsiTheme="minorHAnsi" w:cstheme="minorHAnsi"/>
          <w:b/>
        </w:rPr>
        <w:t xml:space="preserve">  </w:t>
      </w:r>
      <w:r w:rsidR="003D0C85" w:rsidRPr="005E7CBC">
        <w:rPr>
          <w:rFonts w:asciiTheme="minorHAnsi" w:hAnsiTheme="minorHAnsi" w:cstheme="minorHAnsi"/>
          <w:b/>
        </w:rPr>
        <w:t xml:space="preserve">                  ΠΡΟΣ: Κάθε ενδιαφερόμενο</w:t>
      </w:r>
    </w:p>
    <w:p w:rsidR="006B61AE" w:rsidRPr="005E7CBC" w:rsidRDefault="00962BB2" w:rsidP="008B71D1">
      <w:pPr>
        <w:spacing w:line="276" w:lineRule="auto"/>
        <w:ind w:left="-567" w:right="113"/>
        <w:rPr>
          <w:rFonts w:asciiTheme="minorHAnsi" w:hAnsiTheme="minorHAnsi" w:cstheme="minorHAnsi"/>
        </w:rPr>
      </w:pPr>
      <w:r w:rsidRPr="005E7CBC">
        <w:rPr>
          <w:rFonts w:asciiTheme="minorHAnsi" w:hAnsiTheme="minorHAnsi" w:cstheme="minorHAnsi"/>
        </w:rPr>
        <w:t xml:space="preserve">Διοικητικών </w:t>
      </w:r>
      <w:r w:rsidR="006B61AE" w:rsidRPr="005E7CBC">
        <w:rPr>
          <w:rFonts w:asciiTheme="minorHAnsi" w:hAnsiTheme="minorHAnsi" w:cstheme="minorHAnsi"/>
        </w:rPr>
        <w:t>Υπηρεσιών</w:t>
      </w:r>
      <w:r w:rsidRPr="005E7CBC">
        <w:rPr>
          <w:rFonts w:asciiTheme="minorHAnsi" w:hAnsiTheme="minorHAnsi" w:cstheme="minorHAnsi"/>
        </w:rPr>
        <w:t xml:space="preserve">                                           </w:t>
      </w:r>
      <w:r w:rsidR="0047532B" w:rsidRPr="005E7CBC">
        <w:rPr>
          <w:rFonts w:asciiTheme="minorHAnsi" w:hAnsiTheme="minorHAnsi" w:cstheme="minorHAnsi"/>
        </w:rPr>
        <w:t xml:space="preserve">                               </w:t>
      </w:r>
      <w:r w:rsidRPr="005E7CBC">
        <w:rPr>
          <w:rFonts w:asciiTheme="minorHAnsi" w:hAnsiTheme="minorHAnsi" w:cstheme="minorHAnsi"/>
        </w:rPr>
        <w:t xml:space="preserve">                                                  </w:t>
      </w:r>
    </w:p>
    <w:p w:rsidR="00962BB2" w:rsidRPr="005E7CBC" w:rsidRDefault="006B61AE" w:rsidP="008B71D1">
      <w:pPr>
        <w:spacing w:line="276" w:lineRule="auto"/>
        <w:ind w:left="-567" w:right="113"/>
        <w:jc w:val="both"/>
        <w:rPr>
          <w:rFonts w:asciiTheme="minorHAnsi" w:hAnsiTheme="minorHAnsi" w:cstheme="minorHAnsi"/>
        </w:rPr>
      </w:pPr>
      <w:bookmarkStart w:id="0" w:name="b2"/>
      <w:bookmarkEnd w:id="0"/>
      <w:r w:rsidRPr="005E7CBC">
        <w:rPr>
          <w:rFonts w:asciiTheme="minorHAnsi" w:hAnsiTheme="minorHAnsi" w:cstheme="minorHAnsi"/>
        </w:rPr>
        <w:t xml:space="preserve">Διεύθυνση </w:t>
      </w:r>
      <w:r w:rsidR="00AE2C1B" w:rsidRPr="005E7CBC">
        <w:rPr>
          <w:rFonts w:asciiTheme="minorHAnsi" w:hAnsiTheme="minorHAnsi" w:cstheme="minorHAnsi"/>
        </w:rPr>
        <w:t xml:space="preserve">Προμηθειών </w:t>
      </w:r>
      <w:r w:rsidR="00B02B0A" w:rsidRPr="005E7CBC">
        <w:rPr>
          <w:rFonts w:asciiTheme="minorHAnsi" w:hAnsiTheme="minorHAnsi" w:cstheme="minorHAnsi"/>
        </w:rPr>
        <w:t>&amp; Διοικητικής Μέριμνας</w:t>
      </w:r>
    </w:p>
    <w:p w:rsidR="00C92C1B" w:rsidRPr="005E7CBC" w:rsidRDefault="00B02B0A" w:rsidP="008B71D1">
      <w:pPr>
        <w:spacing w:line="276" w:lineRule="auto"/>
        <w:ind w:left="-567" w:right="113"/>
        <w:jc w:val="both"/>
        <w:rPr>
          <w:rFonts w:asciiTheme="minorHAnsi" w:hAnsiTheme="minorHAnsi" w:cstheme="minorHAnsi"/>
        </w:rPr>
      </w:pPr>
      <w:r w:rsidRPr="005E7CBC">
        <w:rPr>
          <w:rFonts w:asciiTheme="minorHAnsi" w:hAnsiTheme="minorHAnsi" w:cstheme="minorHAnsi"/>
        </w:rPr>
        <w:t xml:space="preserve">Τμήμα Διαγωνισμών &amp; Συμβάσεων     </w:t>
      </w:r>
      <w:r w:rsidRPr="005E7CBC">
        <w:rPr>
          <w:rFonts w:asciiTheme="minorHAnsi" w:eastAsiaTheme="minorHAnsi" w:hAnsiTheme="minorHAnsi" w:cstheme="minorHAnsi"/>
          <w:lang w:eastAsia="en-US"/>
        </w:rPr>
        <w:t xml:space="preserve">                                    </w:t>
      </w:r>
      <w:r w:rsidR="003D0C85" w:rsidRPr="005E7CBC">
        <w:rPr>
          <w:rFonts w:asciiTheme="minorHAnsi" w:eastAsiaTheme="minorHAnsi" w:hAnsiTheme="minorHAnsi" w:cstheme="minorHAnsi"/>
          <w:lang w:eastAsia="en-US"/>
        </w:rPr>
        <w:t xml:space="preserve">                             </w:t>
      </w:r>
    </w:p>
    <w:p w:rsidR="00CD201C" w:rsidRPr="005E7CBC" w:rsidRDefault="00CD201C" w:rsidP="00CD201C">
      <w:pPr>
        <w:spacing w:line="276" w:lineRule="auto"/>
        <w:ind w:left="-567" w:right="113"/>
        <w:jc w:val="both"/>
        <w:rPr>
          <w:rFonts w:asciiTheme="minorHAnsi" w:hAnsiTheme="minorHAnsi" w:cstheme="minorHAnsi"/>
        </w:rPr>
      </w:pPr>
      <w:r w:rsidRPr="005E7CBC">
        <w:rPr>
          <w:rFonts w:asciiTheme="minorHAnsi" w:hAnsiTheme="minorHAnsi" w:cstheme="minorHAnsi"/>
        </w:rPr>
        <w:t xml:space="preserve">Πληρ.: </w:t>
      </w:r>
      <w:r w:rsidR="00711EFD" w:rsidRPr="005E7CBC">
        <w:rPr>
          <w:rFonts w:asciiTheme="minorHAnsi" w:hAnsiTheme="minorHAnsi" w:cstheme="minorHAnsi"/>
        </w:rPr>
        <w:t>Έλενα Βλάχου</w:t>
      </w:r>
    </w:p>
    <w:p w:rsidR="00CD201C" w:rsidRPr="00BC1461" w:rsidRDefault="00CD201C" w:rsidP="00CD201C">
      <w:pPr>
        <w:spacing w:line="276" w:lineRule="auto"/>
        <w:ind w:left="-567" w:right="113"/>
        <w:jc w:val="both"/>
        <w:rPr>
          <w:rFonts w:asciiTheme="minorHAnsi" w:hAnsiTheme="minorHAnsi" w:cstheme="minorHAnsi"/>
          <w:lang w:val="en-US"/>
        </w:rPr>
      </w:pPr>
      <w:r w:rsidRPr="005E7CBC">
        <w:rPr>
          <w:rFonts w:asciiTheme="minorHAnsi" w:hAnsiTheme="minorHAnsi" w:cstheme="minorHAnsi"/>
        </w:rPr>
        <w:sym w:font="Wingdings 2" w:char="0027"/>
      </w:r>
      <w:r w:rsidR="00711EFD" w:rsidRPr="00020280">
        <w:rPr>
          <w:rFonts w:asciiTheme="minorHAnsi" w:hAnsiTheme="minorHAnsi" w:cstheme="minorHAnsi"/>
          <w:lang w:val="en-US"/>
        </w:rPr>
        <w:t xml:space="preserve"> 210 909 8423</w:t>
      </w:r>
      <w:r w:rsidRPr="00020280">
        <w:rPr>
          <w:rFonts w:asciiTheme="minorHAnsi" w:hAnsiTheme="minorHAnsi" w:cstheme="minorHAnsi"/>
          <w:lang w:val="en-US"/>
        </w:rPr>
        <w:t xml:space="preserve"> </w:t>
      </w:r>
    </w:p>
    <w:p w:rsidR="00CD201C" w:rsidRPr="00020280" w:rsidRDefault="00CD201C" w:rsidP="00CD201C">
      <w:pPr>
        <w:spacing w:line="276" w:lineRule="auto"/>
        <w:ind w:left="-567" w:right="113"/>
        <w:jc w:val="both"/>
        <w:rPr>
          <w:rFonts w:asciiTheme="minorHAnsi" w:hAnsiTheme="minorHAnsi" w:cstheme="minorHAnsi"/>
          <w:b/>
          <w:lang w:val="en-US"/>
        </w:rPr>
      </w:pPr>
      <w:r w:rsidRPr="005E7CBC">
        <w:rPr>
          <w:rFonts w:asciiTheme="minorHAnsi" w:hAnsiTheme="minorHAnsi" w:cstheme="minorHAnsi"/>
        </w:rPr>
        <w:t>Ε</w:t>
      </w:r>
      <w:r w:rsidRPr="00020280">
        <w:rPr>
          <w:rFonts w:asciiTheme="minorHAnsi" w:hAnsiTheme="minorHAnsi" w:cstheme="minorHAnsi"/>
          <w:lang w:val="en-US"/>
        </w:rPr>
        <w:t>-</w:t>
      </w:r>
      <w:r w:rsidRPr="005E7CBC">
        <w:rPr>
          <w:rFonts w:asciiTheme="minorHAnsi" w:hAnsiTheme="minorHAnsi" w:cstheme="minorHAnsi"/>
          <w:lang w:val="en-US"/>
        </w:rPr>
        <w:t>mail</w:t>
      </w:r>
      <w:r w:rsidRPr="00020280">
        <w:rPr>
          <w:rFonts w:asciiTheme="minorHAnsi" w:hAnsiTheme="minorHAnsi" w:cstheme="minorHAnsi"/>
          <w:lang w:val="en-US"/>
        </w:rPr>
        <w:t xml:space="preserve">: </w:t>
      </w:r>
      <w:hyperlink r:id="rId9" w:history="1">
        <w:r w:rsidR="00711EFD" w:rsidRPr="005E7CBC">
          <w:rPr>
            <w:rStyle w:val="-"/>
            <w:rFonts w:asciiTheme="minorHAnsi" w:hAnsiTheme="minorHAnsi" w:cstheme="minorHAnsi"/>
            <w:lang w:val="en-US"/>
          </w:rPr>
          <w:t>e</w:t>
        </w:r>
        <w:r w:rsidR="00711EFD" w:rsidRPr="00020280">
          <w:rPr>
            <w:rStyle w:val="-"/>
            <w:rFonts w:asciiTheme="minorHAnsi" w:hAnsiTheme="minorHAnsi" w:cstheme="minorHAnsi"/>
            <w:lang w:val="en-US"/>
          </w:rPr>
          <w:t>.</w:t>
        </w:r>
        <w:r w:rsidR="00711EFD" w:rsidRPr="005E7CBC">
          <w:rPr>
            <w:rStyle w:val="-"/>
            <w:rFonts w:asciiTheme="minorHAnsi" w:hAnsiTheme="minorHAnsi" w:cstheme="minorHAnsi"/>
            <w:lang w:val="en-US"/>
          </w:rPr>
          <w:t>vlachou</w:t>
        </w:r>
        <w:r w:rsidR="00711EFD" w:rsidRPr="00020280">
          <w:rPr>
            <w:rStyle w:val="-"/>
            <w:rFonts w:asciiTheme="minorHAnsi" w:hAnsiTheme="minorHAnsi" w:cstheme="minorHAnsi"/>
            <w:lang w:val="en-US"/>
          </w:rPr>
          <w:t>@</w:t>
        </w:r>
        <w:r w:rsidR="00711EFD" w:rsidRPr="005E7CBC">
          <w:rPr>
            <w:rStyle w:val="-"/>
            <w:rFonts w:asciiTheme="minorHAnsi" w:hAnsiTheme="minorHAnsi" w:cstheme="minorHAnsi"/>
            <w:lang w:val="en-US"/>
          </w:rPr>
          <w:t>mindigital</w:t>
        </w:r>
        <w:r w:rsidR="00711EFD" w:rsidRPr="00020280">
          <w:rPr>
            <w:rStyle w:val="-"/>
            <w:rFonts w:asciiTheme="minorHAnsi" w:hAnsiTheme="minorHAnsi" w:cstheme="minorHAnsi"/>
            <w:lang w:val="en-US"/>
          </w:rPr>
          <w:t>.</w:t>
        </w:r>
        <w:r w:rsidR="00711EFD" w:rsidRPr="005E7CBC">
          <w:rPr>
            <w:rStyle w:val="-"/>
            <w:rFonts w:asciiTheme="minorHAnsi" w:hAnsiTheme="minorHAnsi" w:cstheme="minorHAnsi"/>
            <w:lang w:val="en-US"/>
          </w:rPr>
          <w:t>gr</w:t>
        </w:r>
      </w:hyperlink>
      <w:r w:rsidR="00711EFD" w:rsidRPr="00020280">
        <w:rPr>
          <w:rFonts w:asciiTheme="minorHAnsi" w:hAnsiTheme="minorHAnsi" w:cstheme="minorHAnsi"/>
          <w:lang w:val="en-US"/>
        </w:rPr>
        <w:t xml:space="preserve"> </w:t>
      </w:r>
      <w:r w:rsidRPr="00020280">
        <w:rPr>
          <w:rFonts w:asciiTheme="minorHAnsi" w:hAnsiTheme="minorHAnsi" w:cstheme="minorHAnsi"/>
          <w:lang w:val="en-US"/>
        </w:rPr>
        <w:t xml:space="preserve">            </w:t>
      </w:r>
      <w:r w:rsidRPr="00020280">
        <w:rPr>
          <w:rFonts w:asciiTheme="minorHAnsi" w:hAnsiTheme="minorHAnsi" w:cstheme="minorHAnsi"/>
          <w:b/>
          <w:lang w:val="en-US"/>
        </w:rPr>
        <w:t xml:space="preserve">                                                                       </w:t>
      </w:r>
      <w:r w:rsidRPr="00020280">
        <w:rPr>
          <w:rFonts w:asciiTheme="minorHAnsi" w:hAnsiTheme="minorHAnsi" w:cstheme="minorHAnsi"/>
          <w:lang w:val="en-US"/>
        </w:rPr>
        <w:t xml:space="preserve">                                                                  </w:t>
      </w:r>
    </w:p>
    <w:p w:rsidR="006B61AE" w:rsidRPr="00020280" w:rsidRDefault="006B61AE" w:rsidP="008B71D1">
      <w:pPr>
        <w:spacing w:line="276" w:lineRule="auto"/>
        <w:ind w:left="-567" w:right="113"/>
        <w:jc w:val="both"/>
        <w:rPr>
          <w:rFonts w:asciiTheme="minorHAnsi" w:hAnsiTheme="minorHAnsi" w:cstheme="minorHAnsi"/>
          <w:b/>
          <w:lang w:val="en-US"/>
        </w:rPr>
      </w:pPr>
    </w:p>
    <w:p w:rsidR="003D0C85" w:rsidRPr="00020280" w:rsidRDefault="00F01F48" w:rsidP="002304F9">
      <w:pPr>
        <w:spacing w:line="276" w:lineRule="auto"/>
        <w:ind w:right="-850"/>
        <w:jc w:val="both"/>
        <w:rPr>
          <w:rFonts w:asciiTheme="minorHAnsi" w:eastAsiaTheme="minorHAnsi" w:hAnsiTheme="minorHAnsi" w:cstheme="minorHAnsi"/>
          <w:lang w:val="en-US" w:eastAsia="en-US"/>
        </w:rPr>
      </w:pPr>
      <w:r w:rsidRPr="00020280">
        <w:rPr>
          <w:rFonts w:asciiTheme="minorHAnsi" w:hAnsiTheme="minorHAnsi" w:cstheme="minorHAnsi"/>
          <w:b/>
          <w:lang w:val="en-US"/>
        </w:rPr>
        <w:t xml:space="preserve">                                </w:t>
      </w:r>
      <w:r w:rsidR="002B7CD1" w:rsidRPr="00020280">
        <w:rPr>
          <w:rFonts w:asciiTheme="minorHAnsi" w:hAnsiTheme="minorHAnsi" w:cstheme="minorHAnsi"/>
          <w:b/>
          <w:lang w:val="en-US"/>
        </w:rPr>
        <w:t xml:space="preserve">                   </w:t>
      </w:r>
    </w:p>
    <w:p w:rsidR="0037691C" w:rsidRPr="00B378AE" w:rsidRDefault="008B71D1" w:rsidP="000135FF">
      <w:pPr>
        <w:autoSpaceDE w:val="0"/>
        <w:autoSpaceDN w:val="0"/>
        <w:adjustRightInd w:val="0"/>
        <w:jc w:val="both"/>
        <w:rPr>
          <w:rFonts w:asciiTheme="minorHAnsi" w:eastAsiaTheme="minorHAnsi" w:hAnsiTheme="minorHAnsi" w:cstheme="minorHAnsi"/>
          <w:b/>
          <w:bCs/>
          <w:lang w:eastAsia="en-US"/>
        </w:rPr>
      </w:pPr>
      <w:r w:rsidRPr="00B378AE">
        <w:rPr>
          <w:rFonts w:asciiTheme="minorHAnsi" w:hAnsiTheme="minorHAnsi" w:cstheme="minorHAnsi"/>
          <w:b/>
          <w:bCs/>
        </w:rPr>
        <w:t xml:space="preserve">Θέμα: </w:t>
      </w:r>
      <w:r w:rsidR="002E778E" w:rsidRPr="00B378AE">
        <w:rPr>
          <w:rFonts w:asciiTheme="minorHAnsi" w:hAnsiTheme="minorHAnsi" w:cstheme="minorHAnsi"/>
          <w:b/>
          <w:bCs/>
        </w:rPr>
        <w:t>«</w:t>
      </w:r>
      <w:r w:rsidR="000135FF">
        <w:rPr>
          <w:rFonts w:asciiTheme="minorHAnsi" w:hAnsiTheme="minorHAnsi" w:cstheme="minorHAnsi"/>
          <w:b/>
          <w:bCs/>
        </w:rPr>
        <w:t>Διενέργεια απευθείας ανάθεσης και π</w:t>
      </w:r>
      <w:r w:rsidR="00CD201C" w:rsidRPr="00F65E34">
        <w:rPr>
          <w:rFonts w:asciiTheme="minorHAnsi" w:hAnsiTheme="minorHAnsi" w:cstheme="minorHAnsi"/>
          <w:b/>
          <w:bCs/>
        </w:rPr>
        <w:t xml:space="preserve">ρόσκληση για την υποβολή προσφορών </w:t>
      </w:r>
      <w:r w:rsidR="002E778E" w:rsidRPr="00F65E34">
        <w:rPr>
          <w:rFonts w:asciiTheme="minorHAnsi" w:hAnsiTheme="minorHAnsi" w:cstheme="minorHAnsi"/>
          <w:b/>
          <w:bCs/>
        </w:rPr>
        <w:t>για</w:t>
      </w:r>
      <w:r w:rsidR="002E778E" w:rsidRPr="00390278">
        <w:rPr>
          <w:rFonts w:asciiTheme="minorHAnsi" w:hAnsiTheme="minorHAnsi" w:cstheme="minorHAnsi"/>
          <w:b/>
          <w:bCs/>
        </w:rPr>
        <w:t xml:space="preserve"> τη</w:t>
      </w:r>
      <w:r w:rsidR="00A068C7" w:rsidRPr="00390278">
        <w:rPr>
          <w:rFonts w:asciiTheme="minorHAnsi" w:eastAsiaTheme="minorHAnsi" w:hAnsiTheme="minorHAnsi" w:cstheme="minorHAnsi"/>
          <w:b/>
          <w:lang w:eastAsia="en-US"/>
        </w:rPr>
        <w:t>ν</w:t>
      </w:r>
      <w:r w:rsidR="00A068C7" w:rsidRPr="00F65E34">
        <w:rPr>
          <w:rFonts w:asciiTheme="minorHAnsi" w:eastAsiaTheme="minorHAnsi" w:hAnsiTheme="minorHAnsi" w:cstheme="minorHAnsi"/>
          <w:lang w:eastAsia="en-US"/>
        </w:rPr>
        <w:t xml:space="preserve"> </w:t>
      </w:r>
      <w:r w:rsidR="00A068C7" w:rsidRPr="00F65E34">
        <w:rPr>
          <w:rFonts w:asciiTheme="minorHAnsi" w:eastAsiaTheme="minorHAnsi" w:hAnsiTheme="minorHAnsi" w:cstheme="minorHAnsi"/>
          <w:b/>
          <w:lang w:eastAsia="en-US"/>
        </w:rPr>
        <w:t>παροχή υπηρεσιώ</w:t>
      </w:r>
      <w:r w:rsidR="000135FF">
        <w:rPr>
          <w:rFonts w:asciiTheme="minorHAnsi" w:eastAsiaTheme="minorHAnsi" w:hAnsiTheme="minorHAnsi" w:cstheme="minorHAnsi"/>
          <w:b/>
          <w:lang w:eastAsia="en-US"/>
        </w:rPr>
        <w:t>ν ε</w:t>
      </w:r>
      <w:r w:rsidR="00F65E34" w:rsidRPr="00F65E34">
        <w:rPr>
          <w:rFonts w:asciiTheme="minorHAnsi" w:eastAsiaTheme="minorHAnsi" w:hAnsiTheme="minorHAnsi" w:cstheme="minorHAnsi"/>
          <w:b/>
          <w:bCs/>
          <w:lang w:eastAsia="en-US"/>
        </w:rPr>
        <w:t>πισκευή</w:t>
      </w:r>
      <w:r w:rsidR="00F65E34">
        <w:rPr>
          <w:rFonts w:asciiTheme="minorHAnsi" w:eastAsiaTheme="minorHAnsi" w:hAnsiTheme="minorHAnsi" w:cstheme="minorHAnsi"/>
          <w:b/>
          <w:bCs/>
          <w:lang w:eastAsia="en-US"/>
        </w:rPr>
        <w:t>ς</w:t>
      </w:r>
      <w:r w:rsidR="00F65E34" w:rsidRPr="00F65E34">
        <w:rPr>
          <w:rFonts w:asciiTheme="minorHAnsi" w:eastAsiaTheme="minorHAnsi" w:hAnsiTheme="minorHAnsi" w:cstheme="minorHAnsi"/>
          <w:b/>
          <w:bCs/>
          <w:lang w:eastAsia="en-US"/>
        </w:rPr>
        <w:t xml:space="preserve"> καθισμάτων εργασίας και επίπλων γραφείου της Γενικής Γραμματείας Πληροφοριακών Συστημάτων και Δημόσιας Διοίκησης </w:t>
      </w:r>
      <w:r w:rsidR="00A068C7" w:rsidRPr="00F65E34">
        <w:rPr>
          <w:rFonts w:asciiTheme="minorHAnsi" w:eastAsiaTheme="minorHAnsi" w:hAnsiTheme="minorHAnsi" w:cstheme="minorHAnsi"/>
          <w:b/>
          <w:lang w:eastAsia="en-US"/>
        </w:rPr>
        <w:t>του Υπουργείου Ψηφιακής Διακυβέρνησης</w:t>
      </w:r>
      <w:r w:rsidR="00A068C7" w:rsidRPr="00F65E34">
        <w:rPr>
          <w:rFonts w:asciiTheme="minorHAnsi" w:eastAsiaTheme="minorHAnsi" w:hAnsiTheme="minorHAnsi" w:cstheme="minorHAnsi"/>
          <w:lang w:eastAsia="en-US"/>
        </w:rPr>
        <w:t xml:space="preserve"> </w:t>
      </w:r>
      <w:r w:rsidR="000135FF">
        <w:rPr>
          <w:rFonts w:asciiTheme="minorHAnsi" w:eastAsiaTheme="minorHAnsi" w:hAnsiTheme="minorHAnsi" w:cstheme="minorHAnsi"/>
          <w:lang w:eastAsia="en-US"/>
        </w:rPr>
        <w:t>(</w:t>
      </w:r>
      <w:r w:rsidR="000135FF" w:rsidRPr="000135FF">
        <w:rPr>
          <w:rFonts w:asciiTheme="minorHAnsi" w:eastAsiaTheme="minorHAnsi" w:hAnsiTheme="minorHAnsi" w:cstheme="minorHAnsi"/>
          <w:b/>
          <w:bCs/>
          <w:lang w:val="en-US" w:eastAsia="en-US"/>
        </w:rPr>
        <w:t>CPV</w:t>
      </w:r>
      <w:r w:rsidR="000135FF" w:rsidRPr="000135FF">
        <w:rPr>
          <w:rFonts w:asciiTheme="minorHAnsi" w:eastAsiaTheme="minorHAnsi" w:hAnsiTheme="minorHAnsi" w:cstheme="minorHAnsi"/>
          <w:b/>
          <w:bCs/>
          <w:lang w:eastAsia="en-US"/>
        </w:rPr>
        <w:t>:</w:t>
      </w:r>
      <w:r w:rsidR="000135FF" w:rsidRPr="000135FF">
        <w:rPr>
          <w:rFonts w:asciiTheme="minorHAnsi" w:eastAsiaTheme="minorHAnsi" w:hAnsiTheme="minorHAnsi" w:cstheme="minorHAnsi"/>
          <w:lang w:eastAsia="en-US"/>
        </w:rPr>
        <w:t xml:space="preserve"> </w:t>
      </w:r>
      <w:r w:rsidR="000135FF" w:rsidRPr="000135FF">
        <w:rPr>
          <w:rFonts w:asciiTheme="minorHAnsi" w:eastAsiaTheme="minorHAnsi" w:hAnsiTheme="minorHAnsi" w:cstheme="minorHAnsi"/>
          <w:b/>
          <w:bCs/>
          <w:lang w:eastAsia="en-US"/>
        </w:rPr>
        <w:t>50850000-8</w:t>
      </w:r>
      <w:r w:rsidR="000135FF">
        <w:rPr>
          <w:rFonts w:asciiTheme="minorHAnsi" w:eastAsiaTheme="minorHAnsi" w:hAnsiTheme="minorHAnsi" w:cstheme="minorHAnsi"/>
          <w:b/>
          <w:bCs/>
          <w:lang w:eastAsia="en-US"/>
        </w:rPr>
        <w:t>)».</w:t>
      </w:r>
    </w:p>
    <w:p w:rsidR="002E778E" w:rsidRPr="00B378AE" w:rsidRDefault="002E778E" w:rsidP="002E778E">
      <w:pPr>
        <w:spacing w:before="100" w:beforeAutospacing="1"/>
        <w:jc w:val="both"/>
        <w:outlineLvl w:val="1"/>
        <w:rPr>
          <w:rFonts w:asciiTheme="minorHAnsi" w:hAnsiTheme="minorHAnsi" w:cstheme="minorHAnsi"/>
        </w:rPr>
      </w:pPr>
      <w:r w:rsidRPr="00B378AE">
        <w:rPr>
          <w:rFonts w:asciiTheme="minorHAnsi" w:hAnsiTheme="minorHAnsi" w:cstheme="minorHAnsi"/>
        </w:rPr>
        <w:t xml:space="preserve">‘Έχοντας υπόψη: </w:t>
      </w:r>
    </w:p>
    <w:p w:rsidR="00692013" w:rsidRPr="007F4027" w:rsidRDefault="00692013" w:rsidP="007F4027">
      <w:pPr>
        <w:pStyle w:val="a4"/>
        <w:numPr>
          <w:ilvl w:val="0"/>
          <w:numId w:val="32"/>
        </w:numPr>
        <w:pBdr>
          <w:top w:val="nil"/>
          <w:left w:val="nil"/>
          <w:bottom w:val="nil"/>
          <w:right w:val="nil"/>
          <w:between w:val="nil"/>
        </w:pBdr>
        <w:suppressAutoHyphens/>
        <w:spacing w:after="60" w:line="1" w:lineRule="atLeast"/>
        <w:jc w:val="both"/>
        <w:textAlignment w:val="top"/>
        <w:outlineLvl w:val="0"/>
        <w:rPr>
          <w:rFonts w:asciiTheme="minorHAnsi" w:eastAsia="Calibri" w:hAnsiTheme="minorHAnsi" w:cstheme="minorHAnsi"/>
          <w:color w:val="000000"/>
          <w:position w:val="-1"/>
          <w:sz w:val="24"/>
          <w:szCs w:val="24"/>
          <w:lang w:eastAsia="zh-CN"/>
        </w:rPr>
      </w:pPr>
      <w:r w:rsidRPr="007F4027">
        <w:rPr>
          <w:rFonts w:asciiTheme="minorHAnsi" w:hAnsiTheme="minorHAnsi" w:cstheme="minorHAnsi"/>
          <w:sz w:val="24"/>
          <w:szCs w:val="24"/>
        </w:rPr>
        <w:t xml:space="preserve">Το </w:t>
      </w:r>
      <w:r w:rsidRPr="007F4027">
        <w:rPr>
          <w:rFonts w:asciiTheme="minorHAnsi" w:hAnsiTheme="minorHAnsi" w:cstheme="minorHAnsi"/>
          <w:bCs/>
          <w:sz w:val="24"/>
          <w:szCs w:val="24"/>
        </w:rPr>
        <w:t>ν. 4727/2020</w:t>
      </w:r>
      <w:r w:rsidRPr="007F4027">
        <w:rPr>
          <w:rFonts w:asciiTheme="minorHAnsi" w:hAnsiTheme="minorHAnsi" w:cstheme="minorHAnsi"/>
          <w:sz w:val="24"/>
          <w:szCs w:val="24"/>
        </w:rPr>
        <w:t xml:space="preserve"> (Α΄184)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7F4027">
        <w:rPr>
          <w:rFonts w:asciiTheme="minorHAnsi" w:eastAsia="Calibri" w:hAnsiTheme="minorHAnsi" w:cstheme="minorHAnsi"/>
          <w:color w:val="000000"/>
          <w:position w:val="-1"/>
          <w:sz w:val="24"/>
          <w:szCs w:val="24"/>
          <w:lang w:eastAsia="zh-CN"/>
        </w:rPr>
        <w:t xml:space="preserve"> (Α’ 184).</w:t>
      </w:r>
      <w:r w:rsidRPr="007F4027">
        <w:rPr>
          <w:rFonts w:asciiTheme="minorHAnsi" w:hAnsiTheme="minorHAnsi" w:cstheme="minorHAnsi"/>
          <w:sz w:val="24"/>
          <w:szCs w:val="24"/>
        </w:rPr>
        <w:t xml:space="preserve"> (όπου έχει </w:t>
      </w:r>
      <w:r w:rsidRPr="007F4027">
        <w:rPr>
          <w:rFonts w:asciiTheme="minorHAnsi" w:eastAsia="Calibri" w:hAnsiTheme="minorHAnsi" w:cstheme="minorHAnsi"/>
          <w:color w:val="000000"/>
          <w:position w:val="-1"/>
          <w:sz w:val="24"/>
          <w:szCs w:val="24"/>
          <w:lang w:eastAsia="zh-CN"/>
        </w:rPr>
        <w:t>εφαρμογή)</w:t>
      </w:r>
    </w:p>
    <w:p w:rsidR="002E778E" w:rsidRPr="007F4027" w:rsidRDefault="002E778E" w:rsidP="007F4027">
      <w:pPr>
        <w:pStyle w:val="a4"/>
        <w:numPr>
          <w:ilvl w:val="0"/>
          <w:numId w:val="32"/>
        </w:numPr>
        <w:pBdr>
          <w:top w:val="nil"/>
          <w:left w:val="nil"/>
          <w:bottom w:val="nil"/>
          <w:right w:val="nil"/>
          <w:between w:val="nil"/>
        </w:pBdr>
        <w:suppressAutoHyphens/>
        <w:spacing w:after="60" w:line="1" w:lineRule="atLeast"/>
        <w:jc w:val="both"/>
        <w:textDirection w:val="btLr"/>
        <w:textAlignment w:val="top"/>
        <w:outlineLvl w:val="0"/>
        <w:rPr>
          <w:rFonts w:asciiTheme="minorHAnsi" w:eastAsia="Calibri" w:hAnsiTheme="minorHAnsi" w:cstheme="minorHAnsi"/>
          <w:color w:val="000000"/>
          <w:position w:val="-1"/>
          <w:sz w:val="24"/>
          <w:szCs w:val="24"/>
          <w:lang w:eastAsia="zh-CN"/>
        </w:rPr>
      </w:pPr>
      <w:r w:rsidRPr="007F4027">
        <w:rPr>
          <w:rFonts w:asciiTheme="minorHAnsi" w:eastAsia="Calibri" w:hAnsiTheme="minorHAnsi" w:cstheme="minorHAnsi"/>
          <w:color w:val="000000"/>
          <w:position w:val="-1"/>
          <w:sz w:val="24"/>
          <w:szCs w:val="24"/>
          <w:lang w:eastAsia="zh-CN"/>
        </w:rPr>
        <w:t>το v. 4623/2019 «Ρυθμίσεις του Υπουργείου Εσωτερικών, διατάξεις για την ψηφιακή διακυβέρνηση, συνταξιοδοτικές ρυθμίσεις και άλλα επείγοντα ζητήματα» (Α΄134)</w:t>
      </w:r>
      <w:r w:rsidR="00E2635E" w:rsidRPr="007F4027">
        <w:rPr>
          <w:rFonts w:asciiTheme="minorHAnsi" w:eastAsia="Calibri" w:hAnsiTheme="minorHAnsi" w:cstheme="minorHAnsi"/>
          <w:color w:val="000000"/>
          <w:position w:val="-1"/>
          <w:sz w:val="24"/>
          <w:szCs w:val="24"/>
          <w:lang w:eastAsia="zh-CN"/>
        </w:rPr>
        <w:t xml:space="preserve"> (όπως τροποποιήθηκε και ισχύει)</w:t>
      </w:r>
    </w:p>
    <w:p w:rsidR="002E778E" w:rsidRPr="007F4027" w:rsidRDefault="002E778E" w:rsidP="007F4027">
      <w:pPr>
        <w:pStyle w:val="a4"/>
        <w:numPr>
          <w:ilvl w:val="0"/>
          <w:numId w:val="32"/>
        </w:numPr>
        <w:pBdr>
          <w:top w:val="nil"/>
          <w:left w:val="nil"/>
          <w:bottom w:val="nil"/>
          <w:right w:val="nil"/>
          <w:between w:val="nil"/>
        </w:pBdr>
        <w:suppressAutoHyphens/>
        <w:spacing w:after="60" w:line="1" w:lineRule="atLeast"/>
        <w:jc w:val="both"/>
        <w:textDirection w:val="btLr"/>
        <w:textAlignment w:val="top"/>
        <w:outlineLvl w:val="0"/>
        <w:rPr>
          <w:rFonts w:asciiTheme="minorHAnsi" w:eastAsia="Calibri" w:hAnsiTheme="minorHAnsi" w:cstheme="minorHAnsi"/>
          <w:color w:val="000000"/>
          <w:position w:val="-1"/>
          <w:sz w:val="24"/>
          <w:szCs w:val="24"/>
          <w:lang w:eastAsia="zh-CN"/>
        </w:rPr>
      </w:pPr>
      <w:r w:rsidRPr="007F4027">
        <w:rPr>
          <w:rFonts w:asciiTheme="minorHAnsi" w:eastAsia="Calibri" w:hAnsiTheme="minorHAnsi" w:cstheme="minorHAnsi"/>
          <w:color w:val="000000"/>
          <w:position w:val="-1"/>
          <w:sz w:val="24"/>
          <w:szCs w:val="24"/>
          <w:lang w:eastAsia="zh-CN"/>
        </w:rPr>
        <w:t>το v. 4622/2019 «Επιτελικό Κράτος: οργάνωση, λειτουργία και διαφάνεια της Κυβέρνησης, των κυβερνητικών οργάνων και της κεντρικής δημόσιας διοίκησης» (Α΄133).</w:t>
      </w:r>
    </w:p>
    <w:p w:rsidR="002E778E" w:rsidRPr="007F4027" w:rsidRDefault="00FF7865" w:rsidP="007F4027">
      <w:pPr>
        <w:pStyle w:val="a4"/>
        <w:numPr>
          <w:ilvl w:val="0"/>
          <w:numId w:val="32"/>
        </w:numPr>
        <w:pBdr>
          <w:top w:val="nil"/>
          <w:left w:val="nil"/>
          <w:bottom w:val="nil"/>
          <w:right w:val="nil"/>
          <w:between w:val="nil"/>
        </w:pBdr>
        <w:suppressAutoHyphens/>
        <w:spacing w:after="60" w:line="1" w:lineRule="atLeast"/>
        <w:jc w:val="both"/>
        <w:textDirection w:val="btLr"/>
        <w:textAlignment w:val="top"/>
        <w:outlineLvl w:val="0"/>
        <w:rPr>
          <w:rFonts w:asciiTheme="minorHAnsi" w:eastAsia="Calibri" w:hAnsiTheme="minorHAnsi" w:cstheme="minorHAnsi"/>
          <w:color w:val="000000"/>
          <w:position w:val="-1"/>
          <w:sz w:val="24"/>
          <w:szCs w:val="24"/>
          <w:lang w:eastAsia="zh-CN"/>
        </w:rPr>
      </w:pPr>
      <w:r w:rsidRPr="007F4027">
        <w:rPr>
          <w:rFonts w:asciiTheme="minorHAnsi" w:eastAsia="Calibri" w:hAnsiTheme="minorHAnsi" w:cstheme="minorHAnsi"/>
          <w:color w:val="000000"/>
          <w:position w:val="-1"/>
          <w:sz w:val="24"/>
          <w:szCs w:val="24"/>
          <w:lang w:eastAsia="zh-CN"/>
        </w:rPr>
        <w:t>τ</w:t>
      </w:r>
      <w:r w:rsidR="002E778E" w:rsidRPr="007F4027">
        <w:rPr>
          <w:rFonts w:asciiTheme="minorHAnsi" w:eastAsia="Calibri" w:hAnsiTheme="minorHAnsi" w:cstheme="minorHAnsi"/>
          <w:color w:val="000000"/>
          <w:position w:val="-1"/>
          <w:sz w:val="24"/>
          <w:szCs w:val="24"/>
          <w:lang w:eastAsia="zh-CN"/>
        </w:rPr>
        <w:t>ο v. 4635/2019 «Επενδύω στην Ελλά</w:t>
      </w:r>
      <w:r w:rsidR="00A962E2" w:rsidRPr="007F4027">
        <w:rPr>
          <w:rFonts w:asciiTheme="minorHAnsi" w:eastAsia="Calibri" w:hAnsiTheme="minorHAnsi" w:cstheme="minorHAnsi"/>
          <w:color w:val="000000"/>
          <w:position w:val="-1"/>
          <w:sz w:val="24"/>
          <w:szCs w:val="24"/>
          <w:lang w:eastAsia="zh-CN"/>
        </w:rPr>
        <w:t>δα και άλλες διατάξεις» (Α’ 167).</w:t>
      </w:r>
      <w:r w:rsidR="002E778E" w:rsidRPr="007F4027">
        <w:rPr>
          <w:rFonts w:asciiTheme="minorHAnsi" w:eastAsia="Calibri" w:hAnsiTheme="minorHAnsi" w:cstheme="minorHAnsi"/>
          <w:color w:val="000000"/>
          <w:position w:val="-1"/>
          <w:sz w:val="24"/>
          <w:szCs w:val="24"/>
          <w:lang w:eastAsia="zh-CN"/>
        </w:rPr>
        <w:t xml:space="preserve"> </w:t>
      </w:r>
    </w:p>
    <w:p w:rsidR="002E778E" w:rsidRPr="007F4027" w:rsidRDefault="002E778E" w:rsidP="007F4027">
      <w:pPr>
        <w:pStyle w:val="a4"/>
        <w:numPr>
          <w:ilvl w:val="0"/>
          <w:numId w:val="32"/>
        </w:numPr>
        <w:pBdr>
          <w:top w:val="nil"/>
          <w:left w:val="nil"/>
          <w:bottom w:val="nil"/>
          <w:right w:val="nil"/>
          <w:between w:val="nil"/>
        </w:pBdr>
        <w:suppressAutoHyphens/>
        <w:spacing w:after="60" w:line="1" w:lineRule="atLeast"/>
        <w:jc w:val="both"/>
        <w:textDirection w:val="btLr"/>
        <w:textAlignment w:val="top"/>
        <w:outlineLvl w:val="0"/>
        <w:rPr>
          <w:rFonts w:asciiTheme="minorHAnsi" w:eastAsia="Calibri" w:hAnsiTheme="minorHAnsi" w:cstheme="minorHAnsi"/>
          <w:color w:val="000000"/>
          <w:position w:val="-1"/>
          <w:sz w:val="24"/>
          <w:szCs w:val="24"/>
          <w:lang w:eastAsia="zh-CN"/>
        </w:rPr>
      </w:pPr>
      <w:r w:rsidRPr="007F4027">
        <w:rPr>
          <w:rFonts w:asciiTheme="minorHAnsi" w:eastAsia="Calibri" w:hAnsiTheme="minorHAnsi" w:cstheme="minorHAnsi"/>
          <w:color w:val="000000"/>
          <w:position w:val="-1"/>
          <w:sz w:val="24"/>
          <w:szCs w:val="24"/>
          <w:lang w:eastAsia="zh-CN"/>
        </w:rPr>
        <w:t>το v. 4412/2016 «Δημόσιες Συμβάσεις Έργων, Προμηθειών και Υπηρεσιών (προσαρμογή στις Οδηγίες 2014/24/ΕΕ και 2014/25/ΕΕ)», όπως ισχύει, (Α΄ 147).</w:t>
      </w:r>
    </w:p>
    <w:p w:rsidR="002E778E" w:rsidRPr="007F4027" w:rsidRDefault="002E778E" w:rsidP="007F4027">
      <w:pPr>
        <w:pStyle w:val="a4"/>
        <w:numPr>
          <w:ilvl w:val="0"/>
          <w:numId w:val="32"/>
        </w:numPr>
        <w:pBdr>
          <w:top w:val="nil"/>
          <w:left w:val="nil"/>
          <w:bottom w:val="nil"/>
          <w:right w:val="nil"/>
          <w:between w:val="nil"/>
        </w:pBdr>
        <w:suppressAutoHyphens/>
        <w:spacing w:after="60" w:line="1" w:lineRule="atLeast"/>
        <w:jc w:val="both"/>
        <w:textDirection w:val="btLr"/>
        <w:textAlignment w:val="top"/>
        <w:outlineLvl w:val="0"/>
        <w:rPr>
          <w:rFonts w:asciiTheme="minorHAnsi" w:eastAsia="Calibri" w:hAnsiTheme="minorHAnsi" w:cstheme="minorHAnsi"/>
          <w:color w:val="000000"/>
          <w:position w:val="-1"/>
          <w:sz w:val="24"/>
          <w:szCs w:val="24"/>
          <w:lang w:eastAsia="zh-CN"/>
        </w:rPr>
      </w:pPr>
      <w:r w:rsidRPr="007F4027">
        <w:rPr>
          <w:rFonts w:asciiTheme="minorHAnsi" w:eastAsia="Calibri" w:hAnsiTheme="minorHAnsi" w:cstheme="minorHAnsi"/>
          <w:color w:val="000000"/>
          <w:position w:val="-1"/>
          <w:sz w:val="24"/>
          <w:szCs w:val="24"/>
          <w:lang w:eastAsia="zh-CN"/>
        </w:rPr>
        <w:t>το v. 4270/2014 (Α' 143) «Αρχές δημοσιονομικής διαχείρισης και εποπτείας (ενσωμάτωση της Οδηγίας 2011/85/ΕΕ) – δημόσιο λογιστικό και άλλες διατάξεις».</w:t>
      </w:r>
    </w:p>
    <w:p w:rsidR="002E778E" w:rsidRPr="007F4027" w:rsidRDefault="002E778E" w:rsidP="007F4027">
      <w:pPr>
        <w:pStyle w:val="a4"/>
        <w:numPr>
          <w:ilvl w:val="0"/>
          <w:numId w:val="32"/>
        </w:numPr>
        <w:pBdr>
          <w:top w:val="nil"/>
          <w:left w:val="nil"/>
          <w:bottom w:val="nil"/>
          <w:right w:val="nil"/>
          <w:between w:val="nil"/>
        </w:pBdr>
        <w:suppressAutoHyphens/>
        <w:spacing w:after="60" w:line="1" w:lineRule="atLeast"/>
        <w:jc w:val="both"/>
        <w:textAlignment w:val="top"/>
        <w:outlineLvl w:val="0"/>
        <w:rPr>
          <w:rFonts w:asciiTheme="minorHAnsi" w:eastAsia="Calibri" w:hAnsiTheme="minorHAnsi" w:cstheme="minorHAnsi"/>
          <w:color w:val="000000"/>
          <w:position w:val="-1"/>
          <w:sz w:val="24"/>
          <w:szCs w:val="24"/>
          <w:lang w:eastAsia="zh-CN"/>
        </w:rPr>
      </w:pPr>
      <w:r w:rsidRPr="007F4027">
        <w:rPr>
          <w:rFonts w:asciiTheme="minorHAnsi" w:eastAsia="Calibri" w:hAnsiTheme="minorHAnsi" w:cstheme="minorHAnsi"/>
          <w:color w:val="000000"/>
          <w:position w:val="-1"/>
          <w:sz w:val="24"/>
          <w:szCs w:val="24"/>
          <w:lang w:eastAsia="zh-CN"/>
        </w:rPr>
        <w:t xml:space="preserve">το </w:t>
      </w:r>
      <w:proofErr w:type="spellStart"/>
      <w:r w:rsidRPr="007F4027">
        <w:rPr>
          <w:rFonts w:asciiTheme="minorHAnsi" w:eastAsia="Calibri" w:hAnsiTheme="minorHAnsi" w:cstheme="minorHAnsi"/>
          <w:color w:val="000000"/>
          <w:position w:val="-1"/>
          <w:sz w:val="24"/>
          <w:szCs w:val="24"/>
          <w:lang w:eastAsia="zh-CN"/>
        </w:rPr>
        <w:t>π.δ</w:t>
      </w:r>
      <w:proofErr w:type="spellEnd"/>
      <w:r w:rsidRPr="007F4027">
        <w:rPr>
          <w:rFonts w:asciiTheme="minorHAnsi" w:eastAsia="Calibri" w:hAnsiTheme="minorHAnsi" w:cstheme="minorHAnsi"/>
          <w:color w:val="000000"/>
          <w:position w:val="-1"/>
          <w:sz w:val="24"/>
          <w:szCs w:val="24"/>
          <w:lang w:eastAsia="zh-CN"/>
        </w:rPr>
        <w:t>. 40/2020 «Οργανισμός του Υπουργείου Ψηφιακής Διακυβέρνησης» (Α΄85).</w:t>
      </w:r>
    </w:p>
    <w:p w:rsidR="002E778E" w:rsidRPr="007F4027" w:rsidRDefault="002E778E" w:rsidP="007F4027">
      <w:pPr>
        <w:pStyle w:val="a4"/>
        <w:numPr>
          <w:ilvl w:val="0"/>
          <w:numId w:val="32"/>
        </w:numPr>
        <w:pBdr>
          <w:top w:val="nil"/>
          <w:left w:val="nil"/>
          <w:bottom w:val="nil"/>
          <w:right w:val="nil"/>
          <w:between w:val="nil"/>
        </w:pBdr>
        <w:suppressAutoHyphens/>
        <w:spacing w:after="60" w:line="1" w:lineRule="atLeast"/>
        <w:jc w:val="both"/>
        <w:textDirection w:val="btLr"/>
        <w:textAlignment w:val="top"/>
        <w:outlineLvl w:val="0"/>
        <w:rPr>
          <w:rFonts w:asciiTheme="minorHAnsi" w:eastAsia="Calibri" w:hAnsiTheme="minorHAnsi" w:cstheme="minorHAnsi"/>
          <w:color w:val="000000"/>
          <w:position w:val="-1"/>
          <w:sz w:val="24"/>
          <w:szCs w:val="24"/>
          <w:lang w:eastAsia="zh-CN"/>
        </w:rPr>
      </w:pPr>
      <w:r w:rsidRPr="007F4027">
        <w:rPr>
          <w:rFonts w:asciiTheme="minorHAnsi" w:eastAsia="Calibri" w:hAnsiTheme="minorHAnsi" w:cstheme="minorHAnsi"/>
          <w:color w:val="000000"/>
          <w:position w:val="-1"/>
          <w:sz w:val="24"/>
          <w:szCs w:val="24"/>
          <w:lang w:eastAsia="zh-CN"/>
        </w:rPr>
        <w:t>το π.δ. 81/2019 «Σύσταση συγχώνευση, μετονομασία και κατάργηση Υπουργείων και καθορισμός των αρμοδιοτήτων τους –Μεταφορά υπηρεσιών και αρμοδιοτήτων μεταξύ Υπουργείων», (Α΄119).</w:t>
      </w:r>
    </w:p>
    <w:p w:rsidR="002E778E" w:rsidRPr="007F4027" w:rsidRDefault="002E778E" w:rsidP="007F4027">
      <w:pPr>
        <w:pStyle w:val="a4"/>
        <w:numPr>
          <w:ilvl w:val="0"/>
          <w:numId w:val="32"/>
        </w:numPr>
        <w:pBdr>
          <w:top w:val="nil"/>
          <w:left w:val="nil"/>
          <w:bottom w:val="nil"/>
          <w:right w:val="nil"/>
          <w:between w:val="nil"/>
        </w:pBdr>
        <w:suppressAutoHyphens/>
        <w:spacing w:after="60" w:line="1" w:lineRule="atLeast"/>
        <w:jc w:val="both"/>
        <w:textDirection w:val="btLr"/>
        <w:textAlignment w:val="top"/>
        <w:outlineLvl w:val="0"/>
        <w:rPr>
          <w:rFonts w:asciiTheme="minorHAnsi" w:eastAsia="Calibri" w:hAnsiTheme="minorHAnsi" w:cstheme="minorHAnsi"/>
          <w:color w:val="000000"/>
          <w:position w:val="-1"/>
          <w:sz w:val="24"/>
          <w:szCs w:val="24"/>
          <w:lang w:eastAsia="zh-CN"/>
        </w:rPr>
      </w:pPr>
      <w:r w:rsidRPr="007F4027">
        <w:rPr>
          <w:rFonts w:asciiTheme="minorHAnsi" w:eastAsia="Calibri" w:hAnsiTheme="minorHAnsi" w:cstheme="minorHAnsi"/>
          <w:color w:val="000000"/>
          <w:position w:val="-1"/>
          <w:sz w:val="24"/>
          <w:szCs w:val="24"/>
          <w:lang w:eastAsia="zh-CN"/>
        </w:rPr>
        <w:t>το π.δ. 83/2019 «Διορισμός Αντιπροέδρου της Κυβέρνησης, Υπουργών, Αναπληρωτών Υπουργών και Υφυπουργών», (Α΄121).</w:t>
      </w:r>
    </w:p>
    <w:p w:rsidR="002E778E" w:rsidRPr="007F4027" w:rsidRDefault="002E778E" w:rsidP="007F4027">
      <w:pPr>
        <w:pStyle w:val="a4"/>
        <w:numPr>
          <w:ilvl w:val="0"/>
          <w:numId w:val="32"/>
        </w:numPr>
        <w:pBdr>
          <w:top w:val="nil"/>
          <w:left w:val="nil"/>
          <w:bottom w:val="nil"/>
          <w:right w:val="nil"/>
          <w:between w:val="nil"/>
        </w:pBdr>
        <w:suppressAutoHyphens/>
        <w:spacing w:after="60" w:line="1" w:lineRule="atLeast"/>
        <w:jc w:val="both"/>
        <w:textDirection w:val="btLr"/>
        <w:textAlignment w:val="top"/>
        <w:outlineLvl w:val="0"/>
        <w:rPr>
          <w:rFonts w:asciiTheme="minorHAnsi" w:eastAsia="Calibri" w:hAnsiTheme="minorHAnsi" w:cstheme="minorHAnsi"/>
          <w:color w:val="000000"/>
          <w:position w:val="-1"/>
          <w:sz w:val="24"/>
          <w:szCs w:val="24"/>
          <w:lang w:eastAsia="zh-CN"/>
        </w:rPr>
      </w:pPr>
      <w:r w:rsidRPr="007F4027">
        <w:rPr>
          <w:rFonts w:asciiTheme="minorHAnsi" w:eastAsia="Calibri" w:hAnsiTheme="minorHAnsi" w:cstheme="minorHAnsi"/>
          <w:color w:val="000000"/>
          <w:position w:val="-1"/>
          <w:sz w:val="24"/>
          <w:szCs w:val="24"/>
          <w:lang w:eastAsia="zh-CN"/>
        </w:rPr>
        <w:t>το π.δ. 84/2019 «Σύσταση και κατάργηση Γενικών Γραμματειών και Ειδικών Γραμματειών/Ενιαίων Διοικητικών Τομέων Υπουργείων», (Α΄123).</w:t>
      </w:r>
    </w:p>
    <w:p w:rsidR="002E778E" w:rsidRPr="007F4027" w:rsidRDefault="00A1674C" w:rsidP="007F4027">
      <w:pPr>
        <w:pStyle w:val="a4"/>
        <w:numPr>
          <w:ilvl w:val="0"/>
          <w:numId w:val="32"/>
        </w:numPr>
        <w:pBdr>
          <w:top w:val="nil"/>
          <w:left w:val="nil"/>
          <w:bottom w:val="nil"/>
          <w:right w:val="nil"/>
          <w:between w:val="nil"/>
        </w:pBdr>
        <w:suppressAutoHyphens/>
        <w:spacing w:after="60" w:line="1" w:lineRule="atLeast"/>
        <w:jc w:val="both"/>
        <w:textAlignment w:val="top"/>
        <w:outlineLvl w:val="0"/>
        <w:rPr>
          <w:rFonts w:asciiTheme="minorHAnsi" w:eastAsia="Calibri" w:hAnsiTheme="minorHAnsi" w:cstheme="minorHAnsi"/>
          <w:color w:val="000000"/>
          <w:position w:val="-1"/>
          <w:sz w:val="24"/>
          <w:szCs w:val="24"/>
          <w:lang w:eastAsia="zh-CN"/>
        </w:rPr>
      </w:pPr>
      <w:r w:rsidRPr="007F4027">
        <w:rPr>
          <w:rFonts w:asciiTheme="minorHAnsi" w:eastAsia="Calibri" w:hAnsiTheme="minorHAnsi" w:cstheme="minorHAnsi"/>
          <w:color w:val="000000"/>
          <w:position w:val="-1"/>
          <w:sz w:val="24"/>
          <w:szCs w:val="24"/>
          <w:lang w:eastAsia="zh-CN"/>
        </w:rPr>
        <w:t>τ</w:t>
      </w:r>
      <w:r w:rsidR="002E778E" w:rsidRPr="007F4027">
        <w:rPr>
          <w:rFonts w:asciiTheme="minorHAnsi" w:eastAsia="Calibri" w:hAnsiTheme="minorHAnsi" w:cstheme="minorHAnsi"/>
          <w:color w:val="000000"/>
          <w:position w:val="-1"/>
          <w:sz w:val="24"/>
          <w:szCs w:val="24"/>
          <w:lang w:eastAsia="zh-CN"/>
        </w:rPr>
        <w:t>ην υπ</w:t>
      </w:r>
      <w:r w:rsidR="005678BF" w:rsidRPr="007F4027">
        <w:rPr>
          <w:rFonts w:asciiTheme="minorHAnsi" w:eastAsia="Calibri" w:hAnsiTheme="minorHAnsi" w:cstheme="minorHAnsi"/>
          <w:color w:val="000000"/>
          <w:position w:val="-1"/>
          <w:sz w:val="24"/>
          <w:szCs w:val="24"/>
          <w:lang w:eastAsia="zh-CN"/>
        </w:rPr>
        <w:t xml:space="preserve">’ </w:t>
      </w:r>
      <w:r w:rsidR="002E778E" w:rsidRPr="007F4027">
        <w:rPr>
          <w:rFonts w:asciiTheme="minorHAnsi" w:eastAsia="Calibri" w:hAnsiTheme="minorHAnsi" w:cstheme="minorHAnsi"/>
          <w:color w:val="000000"/>
          <w:position w:val="-1"/>
          <w:sz w:val="24"/>
          <w:szCs w:val="24"/>
          <w:lang w:eastAsia="zh-CN"/>
        </w:rPr>
        <w:t>αριθμ. Υ6/2019 Απόφαση του Πρωθυπουργού «Ανάθεση αρμοδιοτήτων στον Υπουργό Επικρατείας», (Β΄2902).</w:t>
      </w:r>
    </w:p>
    <w:p w:rsidR="00692013" w:rsidRPr="007F4027" w:rsidRDefault="00692013" w:rsidP="007F4027">
      <w:pPr>
        <w:pStyle w:val="a4"/>
        <w:numPr>
          <w:ilvl w:val="0"/>
          <w:numId w:val="32"/>
        </w:numPr>
        <w:autoSpaceDE w:val="0"/>
        <w:autoSpaceDN w:val="0"/>
        <w:adjustRightInd w:val="0"/>
        <w:rPr>
          <w:rFonts w:asciiTheme="minorHAnsi" w:hAnsiTheme="minorHAnsi" w:cstheme="minorHAnsi"/>
          <w:sz w:val="24"/>
          <w:szCs w:val="24"/>
          <w:lang w:eastAsia="en-US"/>
        </w:rPr>
      </w:pPr>
      <w:r w:rsidRPr="007F4027">
        <w:rPr>
          <w:rFonts w:asciiTheme="minorHAnsi" w:hAnsiTheme="minorHAnsi" w:cstheme="minorHAnsi"/>
          <w:sz w:val="24"/>
          <w:szCs w:val="24"/>
          <w:lang w:eastAsia="en-US"/>
        </w:rPr>
        <w:t>Την υπ. αριθμ. 300/2019 Απόφαση του Πρωθυπουργού και Υπουργού Επικρατείας «Διορισμός</w:t>
      </w:r>
    </w:p>
    <w:p w:rsidR="00692013" w:rsidRPr="007F4027" w:rsidRDefault="00692013" w:rsidP="00882215">
      <w:pPr>
        <w:autoSpaceDE w:val="0"/>
        <w:autoSpaceDN w:val="0"/>
        <w:adjustRightInd w:val="0"/>
        <w:ind w:left="720"/>
        <w:rPr>
          <w:rFonts w:asciiTheme="minorHAnsi" w:eastAsiaTheme="minorHAnsi" w:hAnsiTheme="minorHAnsi" w:cstheme="minorHAnsi"/>
          <w:lang w:eastAsia="en-US"/>
        </w:rPr>
      </w:pPr>
      <w:r w:rsidRPr="007F4027">
        <w:rPr>
          <w:rFonts w:asciiTheme="minorHAnsi" w:eastAsiaTheme="minorHAnsi" w:hAnsiTheme="minorHAnsi" w:cstheme="minorHAnsi"/>
          <w:lang w:eastAsia="en-US"/>
        </w:rPr>
        <w:lastRenderedPageBreak/>
        <w:t xml:space="preserve">Μετακλητού Γενικού Γραμματέα Πληροφοριακών Συστημάτων Δημόσιας Διοίκησης του  </w:t>
      </w:r>
      <w:r w:rsidR="007F4027" w:rsidRPr="007F4027">
        <w:rPr>
          <w:rFonts w:asciiTheme="minorHAnsi" w:eastAsiaTheme="minorHAnsi" w:hAnsiTheme="minorHAnsi" w:cstheme="minorHAnsi"/>
          <w:lang w:eastAsia="en-US"/>
        </w:rPr>
        <w:t xml:space="preserve">        </w:t>
      </w:r>
      <w:r w:rsidR="007F4027">
        <w:rPr>
          <w:rFonts w:asciiTheme="minorHAnsi" w:eastAsiaTheme="minorHAnsi" w:hAnsiTheme="minorHAnsi" w:cstheme="minorHAnsi"/>
          <w:lang w:eastAsia="en-US"/>
        </w:rPr>
        <w:t xml:space="preserve">     </w:t>
      </w:r>
      <w:r w:rsidRPr="007F4027">
        <w:rPr>
          <w:rFonts w:asciiTheme="minorHAnsi" w:eastAsiaTheme="minorHAnsi" w:hAnsiTheme="minorHAnsi" w:cstheme="minorHAnsi"/>
          <w:lang w:eastAsia="en-US"/>
        </w:rPr>
        <w:t>Υπουργείου Ψηφιακής Διακυβέρνησης» (Υ.0.Δ.Δ.592).</w:t>
      </w:r>
    </w:p>
    <w:p w:rsidR="00692013" w:rsidRPr="000135FF" w:rsidRDefault="006D4D2B" w:rsidP="000135FF">
      <w:pPr>
        <w:pStyle w:val="a4"/>
        <w:numPr>
          <w:ilvl w:val="0"/>
          <w:numId w:val="32"/>
        </w:numPr>
        <w:autoSpaceDE w:val="0"/>
        <w:autoSpaceDN w:val="0"/>
        <w:adjustRightInd w:val="0"/>
        <w:jc w:val="both"/>
        <w:rPr>
          <w:rFonts w:asciiTheme="minorHAnsi" w:eastAsia="Calibri" w:hAnsiTheme="minorHAnsi" w:cstheme="minorHAnsi"/>
          <w:color w:val="000000"/>
          <w:position w:val="-1"/>
          <w:sz w:val="24"/>
          <w:szCs w:val="24"/>
          <w:lang w:eastAsia="zh-CN"/>
        </w:rPr>
      </w:pPr>
      <w:r>
        <w:rPr>
          <w:rFonts w:asciiTheme="minorHAnsi" w:hAnsiTheme="minorHAnsi" w:cstheme="minorHAnsi"/>
          <w:sz w:val="24"/>
          <w:szCs w:val="24"/>
          <w:lang w:eastAsia="en-US"/>
        </w:rPr>
        <w:t>τ</w:t>
      </w:r>
      <w:r w:rsidR="00692013" w:rsidRPr="000135FF">
        <w:rPr>
          <w:rFonts w:asciiTheme="minorHAnsi" w:hAnsiTheme="minorHAnsi" w:cstheme="minorHAnsi"/>
          <w:sz w:val="24"/>
          <w:szCs w:val="24"/>
          <w:lang w:eastAsia="en-US"/>
        </w:rPr>
        <w:t>ην υπ. αριθμ. ΓΔΟΔΥ/ΔΔΥ/1662 Απόφαση του Υπουργού Επικρατείας (Μεταβίβαση του</w:t>
      </w:r>
      <w:r w:rsidR="000135FF">
        <w:rPr>
          <w:rFonts w:asciiTheme="minorHAnsi" w:hAnsiTheme="minorHAnsi" w:cstheme="minorHAnsi"/>
          <w:sz w:val="24"/>
          <w:szCs w:val="24"/>
          <w:lang w:eastAsia="en-US"/>
        </w:rPr>
        <w:t xml:space="preserve"> </w:t>
      </w:r>
      <w:r w:rsidR="00692013" w:rsidRPr="000135FF">
        <w:rPr>
          <w:rFonts w:asciiTheme="minorHAnsi" w:hAnsiTheme="minorHAnsi" w:cstheme="minorHAnsi"/>
          <w:sz w:val="24"/>
          <w:szCs w:val="24"/>
          <w:lang w:eastAsia="en-US"/>
        </w:rPr>
        <w:t>δικαιώματος υπογραφής «Με εντολή Υπουργού» στον Γενικό Γραμματέα Πληροφοριακών Συστημάτων Δημόσιας Διοίκησης του Υπουργείου Ψηφιακής Διακυβέρνησης</w:t>
      </w:r>
      <w:r w:rsidR="000135FF" w:rsidRPr="000135FF">
        <w:rPr>
          <w:rFonts w:asciiTheme="minorHAnsi" w:hAnsiTheme="minorHAnsi" w:cstheme="minorHAnsi"/>
          <w:sz w:val="24"/>
          <w:szCs w:val="24"/>
          <w:lang w:eastAsia="en-US"/>
        </w:rPr>
        <w:t xml:space="preserve"> </w:t>
      </w:r>
      <w:r w:rsidR="00692013" w:rsidRPr="000135FF">
        <w:rPr>
          <w:rFonts w:asciiTheme="minorHAnsi" w:hAnsiTheme="minorHAnsi" w:cstheme="minorHAnsi"/>
          <w:sz w:val="24"/>
          <w:szCs w:val="24"/>
          <w:lang w:eastAsia="en-US"/>
        </w:rPr>
        <w:t>(Β’ 4595).</w:t>
      </w:r>
    </w:p>
    <w:p w:rsidR="00424464" w:rsidRPr="00B34C74" w:rsidRDefault="005915FF" w:rsidP="000135FF">
      <w:pPr>
        <w:pStyle w:val="a4"/>
        <w:numPr>
          <w:ilvl w:val="0"/>
          <w:numId w:val="32"/>
        </w:numPr>
        <w:autoSpaceDE w:val="0"/>
        <w:autoSpaceDN w:val="0"/>
        <w:adjustRightInd w:val="0"/>
        <w:jc w:val="both"/>
        <w:rPr>
          <w:rFonts w:asciiTheme="minorHAnsi" w:hAnsiTheme="minorHAnsi" w:cstheme="minorHAnsi"/>
          <w:sz w:val="24"/>
          <w:szCs w:val="24"/>
          <w:lang w:eastAsia="en-US"/>
        </w:rPr>
      </w:pPr>
      <w:r w:rsidRPr="00B34C74">
        <w:rPr>
          <w:rFonts w:asciiTheme="minorHAnsi" w:hAnsiTheme="minorHAnsi" w:cstheme="minorHAnsi"/>
          <w:sz w:val="24"/>
          <w:szCs w:val="24"/>
          <w:lang w:eastAsia="en-US"/>
        </w:rPr>
        <w:t>τ</w:t>
      </w:r>
      <w:r w:rsidR="00471E3B" w:rsidRPr="00B34C74">
        <w:rPr>
          <w:rFonts w:asciiTheme="minorHAnsi" w:hAnsiTheme="minorHAnsi" w:cstheme="minorHAnsi"/>
          <w:sz w:val="24"/>
          <w:szCs w:val="24"/>
          <w:lang w:eastAsia="en-US"/>
        </w:rPr>
        <w:t xml:space="preserve">ο υπ’ αριθμ. </w:t>
      </w:r>
      <w:r w:rsidR="00471E3B" w:rsidRPr="00B34C74">
        <w:rPr>
          <w:rFonts w:asciiTheme="minorHAnsi" w:hAnsiTheme="minorHAnsi" w:cstheme="minorHAnsi"/>
          <w:b/>
          <w:sz w:val="24"/>
          <w:szCs w:val="24"/>
          <w:lang w:eastAsia="en-US"/>
        </w:rPr>
        <w:t>2</w:t>
      </w:r>
      <w:r w:rsidRPr="00B34C74">
        <w:rPr>
          <w:rFonts w:asciiTheme="minorHAnsi" w:hAnsiTheme="minorHAnsi" w:cstheme="minorHAnsi"/>
          <w:b/>
          <w:sz w:val="24"/>
          <w:szCs w:val="24"/>
          <w:lang w:eastAsia="en-US"/>
        </w:rPr>
        <w:t>8</w:t>
      </w:r>
      <w:r w:rsidR="007D4FC8" w:rsidRPr="00B34C74">
        <w:rPr>
          <w:rFonts w:asciiTheme="minorHAnsi" w:hAnsiTheme="minorHAnsi" w:cstheme="minorHAnsi"/>
          <w:b/>
          <w:sz w:val="24"/>
          <w:szCs w:val="24"/>
          <w:lang w:eastAsia="en-US"/>
        </w:rPr>
        <w:t>033</w:t>
      </w:r>
      <w:r w:rsidR="006D4D2B">
        <w:rPr>
          <w:rFonts w:asciiTheme="minorHAnsi" w:hAnsiTheme="minorHAnsi" w:cstheme="minorHAnsi"/>
          <w:b/>
          <w:sz w:val="24"/>
          <w:szCs w:val="24"/>
          <w:lang w:eastAsia="en-US"/>
        </w:rPr>
        <w:t xml:space="preserve"> ΕΞ 2020 </w:t>
      </w:r>
      <w:r w:rsidRPr="00B34C74">
        <w:rPr>
          <w:rFonts w:asciiTheme="minorHAnsi" w:hAnsiTheme="minorHAnsi" w:cstheme="minorHAnsi"/>
          <w:b/>
          <w:sz w:val="24"/>
          <w:szCs w:val="24"/>
          <w:lang w:eastAsia="en-US"/>
        </w:rPr>
        <w:t>0</w:t>
      </w:r>
      <w:r w:rsidR="007D4FC8" w:rsidRPr="00B34C74">
        <w:rPr>
          <w:rFonts w:asciiTheme="minorHAnsi" w:hAnsiTheme="minorHAnsi" w:cstheme="minorHAnsi"/>
          <w:b/>
          <w:sz w:val="24"/>
          <w:szCs w:val="24"/>
          <w:lang w:eastAsia="en-US"/>
        </w:rPr>
        <w:t>8</w:t>
      </w:r>
      <w:r w:rsidR="00471E3B" w:rsidRPr="00B34C74">
        <w:rPr>
          <w:rFonts w:asciiTheme="minorHAnsi" w:hAnsiTheme="minorHAnsi" w:cstheme="minorHAnsi"/>
          <w:b/>
          <w:sz w:val="24"/>
          <w:szCs w:val="24"/>
          <w:lang w:eastAsia="en-US"/>
        </w:rPr>
        <w:t>-</w:t>
      </w:r>
      <w:r w:rsidRPr="00B34C74">
        <w:rPr>
          <w:rFonts w:asciiTheme="minorHAnsi" w:hAnsiTheme="minorHAnsi" w:cstheme="minorHAnsi"/>
          <w:b/>
          <w:sz w:val="24"/>
          <w:szCs w:val="24"/>
          <w:lang w:eastAsia="en-US"/>
        </w:rPr>
        <w:t>10</w:t>
      </w:r>
      <w:r w:rsidR="00471E3B" w:rsidRPr="00B34C74">
        <w:rPr>
          <w:rFonts w:asciiTheme="minorHAnsi" w:hAnsiTheme="minorHAnsi" w:cstheme="minorHAnsi"/>
          <w:b/>
          <w:sz w:val="24"/>
          <w:szCs w:val="24"/>
          <w:lang w:eastAsia="en-US"/>
        </w:rPr>
        <w:t xml:space="preserve">-2020 </w:t>
      </w:r>
      <w:r w:rsidR="008C3F8F" w:rsidRPr="00025385">
        <w:rPr>
          <w:rFonts w:asciiTheme="minorHAnsi" w:hAnsiTheme="minorHAnsi" w:cstheme="minorHAnsi"/>
          <w:b/>
          <w:sz w:val="24"/>
          <w:szCs w:val="24"/>
          <w:lang w:eastAsia="en-US"/>
        </w:rPr>
        <w:t>(</w:t>
      </w:r>
      <w:r w:rsidR="007C46F4" w:rsidRPr="00025385">
        <w:rPr>
          <w:rFonts w:asciiTheme="minorHAnsi" w:hAnsiTheme="minorHAnsi" w:cstheme="minorHAnsi"/>
          <w:b/>
          <w:sz w:val="24"/>
          <w:szCs w:val="24"/>
          <w:lang w:eastAsia="en-US"/>
        </w:rPr>
        <w:t>ΑΔΑΜ:</w:t>
      </w:r>
      <w:r w:rsidR="00025385" w:rsidRPr="00025385">
        <w:rPr>
          <w:rFonts w:asciiTheme="minorHAnsi" w:hAnsiTheme="minorHAnsi" w:cstheme="minorHAnsi"/>
          <w:b/>
          <w:sz w:val="24"/>
          <w:szCs w:val="24"/>
          <w:lang w:eastAsia="en-US"/>
        </w:rPr>
        <w:t>20REQ007643194</w:t>
      </w:r>
      <w:r w:rsidR="008C3F8F" w:rsidRPr="00025385">
        <w:rPr>
          <w:rFonts w:asciiTheme="minorHAnsi" w:hAnsiTheme="minorHAnsi" w:cstheme="minorHAnsi"/>
          <w:b/>
          <w:sz w:val="24"/>
          <w:szCs w:val="24"/>
          <w:lang w:eastAsia="en-US"/>
        </w:rPr>
        <w:t>)</w:t>
      </w:r>
      <w:r w:rsidRPr="00B34C74">
        <w:rPr>
          <w:rFonts w:asciiTheme="minorHAnsi" w:hAnsiTheme="minorHAnsi" w:cstheme="minorHAnsi"/>
          <w:sz w:val="24"/>
          <w:szCs w:val="24"/>
          <w:lang w:eastAsia="en-US"/>
        </w:rPr>
        <w:t xml:space="preserve"> </w:t>
      </w:r>
      <w:r w:rsidR="007D4FC8" w:rsidRPr="00B34C74">
        <w:rPr>
          <w:rFonts w:asciiTheme="minorHAnsi" w:hAnsiTheme="minorHAnsi" w:cstheme="minorHAnsi"/>
          <w:sz w:val="24"/>
          <w:szCs w:val="24"/>
          <w:lang w:eastAsia="en-US"/>
        </w:rPr>
        <w:t xml:space="preserve">πρωτογενές </w:t>
      </w:r>
      <w:r w:rsidR="00471E3B" w:rsidRPr="00B34C74">
        <w:rPr>
          <w:rFonts w:asciiTheme="minorHAnsi" w:hAnsiTheme="minorHAnsi" w:cstheme="minorHAnsi"/>
          <w:sz w:val="24"/>
          <w:szCs w:val="24"/>
          <w:lang w:eastAsia="en-US"/>
        </w:rPr>
        <w:t xml:space="preserve">αίτημα  σχετικά με την έγκριση δαπάνης για την </w:t>
      </w:r>
      <w:r w:rsidRPr="00B34C74">
        <w:rPr>
          <w:rFonts w:asciiTheme="minorHAnsi" w:hAnsiTheme="minorHAnsi" w:cstheme="minorHAnsi"/>
          <w:sz w:val="24"/>
          <w:szCs w:val="24"/>
          <w:lang w:eastAsia="en-US"/>
        </w:rPr>
        <w:t>«</w:t>
      </w:r>
      <w:r w:rsidR="007D4FC8" w:rsidRPr="00B34C74">
        <w:rPr>
          <w:rFonts w:asciiTheme="minorHAnsi" w:hAnsiTheme="minorHAnsi" w:cstheme="minorHAnsi"/>
          <w:b/>
          <w:bCs/>
          <w:sz w:val="24"/>
          <w:szCs w:val="24"/>
          <w:lang w:eastAsia="en-US"/>
        </w:rPr>
        <w:t>Επισκευή καθισμάτων εργασίας και επίπλων γραφείου</w:t>
      </w:r>
      <w:r w:rsidR="00EA0460" w:rsidRPr="00B34C74">
        <w:rPr>
          <w:rFonts w:asciiTheme="minorHAnsi" w:hAnsiTheme="minorHAnsi" w:cstheme="minorHAnsi"/>
          <w:b/>
          <w:bCs/>
          <w:sz w:val="24"/>
          <w:szCs w:val="24"/>
          <w:lang w:eastAsia="en-US"/>
        </w:rPr>
        <w:t>»</w:t>
      </w:r>
      <w:r w:rsidR="006625A6" w:rsidRPr="00B34C74">
        <w:rPr>
          <w:rFonts w:asciiTheme="minorHAnsi" w:hAnsiTheme="minorHAnsi" w:cstheme="minorHAnsi"/>
          <w:b/>
          <w:bCs/>
          <w:sz w:val="24"/>
          <w:szCs w:val="24"/>
          <w:lang w:eastAsia="en-US"/>
        </w:rPr>
        <w:t xml:space="preserve">  </w:t>
      </w:r>
      <w:r w:rsidR="006625A6" w:rsidRPr="00B34C74">
        <w:rPr>
          <w:rFonts w:asciiTheme="minorHAnsi" w:hAnsiTheme="minorHAnsi" w:cstheme="minorHAnsi"/>
          <w:bCs/>
          <w:sz w:val="24"/>
          <w:szCs w:val="24"/>
          <w:lang w:eastAsia="en-US"/>
        </w:rPr>
        <w:t xml:space="preserve">της Γενικής Γραμματείας Πληροφοριακών Συστημάτων και Δημόσιας Διοίκησης </w:t>
      </w:r>
      <w:r w:rsidRPr="00B34C74">
        <w:rPr>
          <w:rFonts w:asciiTheme="minorHAnsi" w:hAnsiTheme="minorHAnsi" w:cstheme="minorHAnsi"/>
          <w:sz w:val="24"/>
          <w:szCs w:val="24"/>
          <w:lang w:eastAsia="en-US"/>
        </w:rPr>
        <w:t xml:space="preserve"> του Υπουργείου</w:t>
      </w:r>
      <w:r w:rsidR="00692013" w:rsidRPr="00B34C74">
        <w:rPr>
          <w:rFonts w:asciiTheme="minorHAnsi" w:hAnsiTheme="minorHAnsi" w:cstheme="minorHAnsi"/>
          <w:sz w:val="24"/>
          <w:szCs w:val="24"/>
          <w:lang w:eastAsia="en-US"/>
        </w:rPr>
        <w:t xml:space="preserve"> </w:t>
      </w:r>
      <w:r w:rsidRPr="00B34C74">
        <w:rPr>
          <w:rFonts w:asciiTheme="minorHAnsi" w:hAnsiTheme="minorHAnsi" w:cstheme="minorHAnsi"/>
          <w:sz w:val="24"/>
          <w:szCs w:val="24"/>
          <w:lang w:eastAsia="en-US"/>
        </w:rPr>
        <w:t>Ψηφιακής Διακυβέρνησης</w:t>
      </w:r>
      <w:r w:rsidR="002011AE" w:rsidRPr="00B34C74">
        <w:rPr>
          <w:rFonts w:asciiTheme="minorHAnsi" w:hAnsiTheme="minorHAnsi" w:cstheme="minorHAnsi"/>
          <w:sz w:val="24"/>
          <w:szCs w:val="24"/>
          <w:lang w:eastAsia="en-US"/>
        </w:rPr>
        <w:t>.</w:t>
      </w:r>
    </w:p>
    <w:p w:rsidR="002011AE" w:rsidRPr="00A202EC" w:rsidRDefault="002011AE" w:rsidP="006D4D2B">
      <w:pPr>
        <w:pStyle w:val="a4"/>
        <w:numPr>
          <w:ilvl w:val="0"/>
          <w:numId w:val="32"/>
        </w:numPr>
        <w:autoSpaceDE w:val="0"/>
        <w:autoSpaceDN w:val="0"/>
        <w:adjustRightInd w:val="0"/>
        <w:jc w:val="both"/>
        <w:rPr>
          <w:rFonts w:asciiTheme="minorHAnsi" w:hAnsiTheme="minorHAnsi" w:cstheme="minorHAnsi"/>
          <w:sz w:val="24"/>
          <w:szCs w:val="24"/>
          <w:lang w:eastAsia="en-US"/>
        </w:rPr>
      </w:pPr>
      <w:r w:rsidRPr="00B34C74">
        <w:rPr>
          <w:rFonts w:asciiTheme="minorHAnsi" w:hAnsiTheme="minorHAnsi" w:cstheme="minorHAnsi"/>
          <w:sz w:val="24"/>
          <w:szCs w:val="24"/>
          <w:lang w:eastAsia="en-US"/>
        </w:rPr>
        <w:t xml:space="preserve">το υπ’ αριθμ. </w:t>
      </w:r>
      <w:r w:rsidRPr="00B34C74">
        <w:rPr>
          <w:rFonts w:asciiTheme="minorHAnsi" w:hAnsiTheme="minorHAnsi" w:cstheme="minorHAnsi"/>
          <w:b/>
          <w:sz w:val="24"/>
          <w:szCs w:val="24"/>
          <w:lang w:eastAsia="en-US"/>
        </w:rPr>
        <w:t>30889</w:t>
      </w:r>
      <w:r w:rsidR="006D4D2B">
        <w:rPr>
          <w:rFonts w:asciiTheme="minorHAnsi" w:hAnsiTheme="minorHAnsi" w:cstheme="minorHAnsi"/>
          <w:b/>
          <w:sz w:val="24"/>
          <w:szCs w:val="24"/>
          <w:lang w:eastAsia="en-US"/>
        </w:rPr>
        <w:t xml:space="preserve"> ΕΞ 2020 </w:t>
      </w:r>
      <w:r w:rsidRPr="00B34C74">
        <w:rPr>
          <w:rFonts w:asciiTheme="minorHAnsi" w:hAnsiTheme="minorHAnsi" w:cstheme="minorHAnsi"/>
          <w:b/>
          <w:sz w:val="24"/>
          <w:szCs w:val="24"/>
          <w:lang w:eastAsia="en-US"/>
        </w:rPr>
        <w:t>0</w:t>
      </w:r>
      <w:r w:rsidR="006D4D2B">
        <w:rPr>
          <w:rFonts w:asciiTheme="minorHAnsi" w:hAnsiTheme="minorHAnsi" w:cstheme="minorHAnsi"/>
          <w:b/>
          <w:sz w:val="24"/>
          <w:szCs w:val="24"/>
          <w:lang w:eastAsia="en-US"/>
        </w:rPr>
        <w:t>4</w:t>
      </w:r>
      <w:r w:rsidRPr="00B34C74">
        <w:rPr>
          <w:rFonts w:asciiTheme="minorHAnsi" w:hAnsiTheme="minorHAnsi" w:cstheme="minorHAnsi"/>
          <w:b/>
          <w:sz w:val="24"/>
          <w:szCs w:val="24"/>
          <w:lang w:eastAsia="en-US"/>
        </w:rPr>
        <w:t xml:space="preserve">-11-2020 </w:t>
      </w:r>
      <w:r w:rsidRPr="00B34C74">
        <w:rPr>
          <w:rFonts w:asciiTheme="minorHAnsi" w:hAnsiTheme="minorHAnsi" w:cstheme="minorHAnsi"/>
          <w:sz w:val="24"/>
          <w:szCs w:val="24"/>
          <w:lang w:eastAsia="en-US"/>
        </w:rPr>
        <w:t xml:space="preserve"> τεκμηριωμένο αίτημα </w:t>
      </w:r>
      <w:r w:rsidRPr="00B34C74">
        <w:rPr>
          <w:sz w:val="24"/>
          <w:szCs w:val="24"/>
        </w:rPr>
        <w:t xml:space="preserve">της Υπηρεσιακής Γραμματέως του </w:t>
      </w:r>
      <w:r w:rsidR="006D4D2B">
        <w:rPr>
          <w:sz w:val="24"/>
          <w:szCs w:val="24"/>
        </w:rPr>
        <w:t xml:space="preserve">Υπουργείου Ψηφιακής Διακυβέρνησης </w:t>
      </w:r>
      <w:r w:rsidRPr="00B34C74">
        <w:rPr>
          <w:rFonts w:asciiTheme="minorHAnsi" w:hAnsiTheme="minorHAnsi" w:cstheme="minorHAnsi"/>
          <w:sz w:val="24"/>
          <w:szCs w:val="24"/>
          <w:lang w:eastAsia="en-US"/>
        </w:rPr>
        <w:t>σχετικά με την έγκριση δαπάνης για την</w:t>
      </w:r>
      <w:r w:rsidR="00A202EC">
        <w:rPr>
          <w:rFonts w:asciiTheme="minorHAnsi" w:hAnsiTheme="minorHAnsi" w:cstheme="minorHAnsi"/>
          <w:sz w:val="24"/>
          <w:szCs w:val="24"/>
          <w:lang w:eastAsia="en-US"/>
        </w:rPr>
        <w:t xml:space="preserve"> παροχή υπηρεσιών </w:t>
      </w:r>
      <w:r w:rsidR="00A202EC" w:rsidRPr="00A202EC">
        <w:rPr>
          <w:rFonts w:asciiTheme="minorHAnsi" w:hAnsiTheme="minorHAnsi" w:cstheme="minorHAnsi"/>
          <w:sz w:val="24"/>
          <w:szCs w:val="24"/>
          <w:lang w:eastAsia="en-US"/>
        </w:rPr>
        <w:t>ε</w:t>
      </w:r>
      <w:r w:rsidRPr="00A202EC">
        <w:rPr>
          <w:rFonts w:asciiTheme="minorHAnsi" w:hAnsiTheme="minorHAnsi" w:cstheme="minorHAnsi"/>
          <w:sz w:val="24"/>
          <w:szCs w:val="24"/>
          <w:lang w:eastAsia="en-US"/>
        </w:rPr>
        <w:t>πισκευή καθισμάτων εργασίας και επίπλων γραφείου της Γενικής Γραμματείας Πληροφοριακών Συστημάτων και Δημόσιας Διοίκησης  του Υπουργείου Ψηφιακής Διακυβέρνησης.</w:t>
      </w:r>
    </w:p>
    <w:p w:rsidR="00471E3B" w:rsidRPr="004F6599" w:rsidRDefault="00AC4536" w:rsidP="00EB6AEA">
      <w:pPr>
        <w:pStyle w:val="a4"/>
        <w:numPr>
          <w:ilvl w:val="0"/>
          <w:numId w:val="32"/>
        </w:numPr>
        <w:autoSpaceDE w:val="0"/>
        <w:autoSpaceDN w:val="0"/>
        <w:adjustRightInd w:val="0"/>
        <w:jc w:val="both"/>
        <w:rPr>
          <w:rFonts w:asciiTheme="minorHAnsi" w:hAnsiTheme="minorHAnsi" w:cstheme="minorHAnsi"/>
          <w:sz w:val="24"/>
          <w:szCs w:val="24"/>
          <w:lang w:eastAsia="en-US"/>
        </w:rPr>
      </w:pPr>
      <w:r w:rsidRPr="00B34C74">
        <w:rPr>
          <w:rFonts w:asciiTheme="minorHAnsi" w:hAnsiTheme="minorHAnsi" w:cstheme="minorHAnsi"/>
          <w:sz w:val="24"/>
          <w:szCs w:val="24"/>
          <w:lang w:eastAsia="en-US"/>
        </w:rPr>
        <w:t>τ</w:t>
      </w:r>
      <w:r w:rsidR="00471E3B" w:rsidRPr="00B34C74">
        <w:rPr>
          <w:rFonts w:asciiTheme="minorHAnsi" w:hAnsiTheme="minorHAnsi" w:cstheme="minorHAnsi"/>
          <w:sz w:val="24"/>
          <w:szCs w:val="24"/>
          <w:lang w:eastAsia="en-US"/>
        </w:rPr>
        <w:t xml:space="preserve">ην υπ’ αριθμ. </w:t>
      </w:r>
      <w:r w:rsidR="00BF6DDA" w:rsidRPr="00B34C74">
        <w:rPr>
          <w:rFonts w:asciiTheme="minorHAnsi" w:hAnsiTheme="minorHAnsi" w:cstheme="minorHAnsi"/>
          <w:b/>
          <w:sz w:val="24"/>
          <w:szCs w:val="24"/>
          <w:lang w:eastAsia="en-US"/>
        </w:rPr>
        <w:t>33162</w:t>
      </w:r>
      <w:r w:rsidR="00EB6AEA">
        <w:rPr>
          <w:rFonts w:asciiTheme="minorHAnsi" w:hAnsiTheme="minorHAnsi" w:cstheme="minorHAnsi"/>
          <w:b/>
          <w:sz w:val="24"/>
          <w:szCs w:val="24"/>
          <w:lang w:eastAsia="en-US"/>
        </w:rPr>
        <w:t xml:space="preserve"> ΕΞ 2020 </w:t>
      </w:r>
      <w:r w:rsidR="00BF6DDA" w:rsidRPr="00B34C74">
        <w:rPr>
          <w:rFonts w:asciiTheme="minorHAnsi" w:hAnsiTheme="minorHAnsi" w:cstheme="minorHAnsi"/>
          <w:b/>
          <w:sz w:val="24"/>
          <w:szCs w:val="24"/>
          <w:lang w:eastAsia="en-US"/>
        </w:rPr>
        <w:t>24</w:t>
      </w:r>
      <w:r w:rsidR="00EB6AEA">
        <w:rPr>
          <w:rFonts w:asciiTheme="minorHAnsi" w:hAnsiTheme="minorHAnsi" w:cstheme="minorHAnsi"/>
          <w:b/>
          <w:sz w:val="24"/>
          <w:szCs w:val="24"/>
          <w:lang w:eastAsia="en-US"/>
        </w:rPr>
        <w:t>-</w:t>
      </w:r>
      <w:r w:rsidR="007D21F2" w:rsidRPr="00B34C74">
        <w:rPr>
          <w:rFonts w:asciiTheme="minorHAnsi" w:hAnsiTheme="minorHAnsi" w:cstheme="minorHAnsi"/>
          <w:b/>
          <w:sz w:val="24"/>
          <w:szCs w:val="24"/>
          <w:lang w:eastAsia="en-US"/>
        </w:rPr>
        <w:t>1</w:t>
      </w:r>
      <w:r w:rsidR="00BF6DDA" w:rsidRPr="00B34C74">
        <w:rPr>
          <w:rFonts w:asciiTheme="minorHAnsi" w:hAnsiTheme="minorHAnsi" w:cstheme="minorHAnsi"/>
          <w:b/>
          <w:sz w:val="24"/>
          <w:szCs w:val="24"/>
          <w:lang w:eastAsia="en-US"/>
        </w:rPr>
        <w:t>1</w:t>
      </w:r>
      <w:r w:rsidR="00EB6AEA">
        <w:rPr>
          <w:rFonts w:asciiTheme="minorHAnsi" w:hAnsiTheme="minorHAnsi" w:cstheme="minorHAnsi"/>
          <w:b/>
          <w:sz w:val="24"/>
          <w:szCs w:val="24"/>
          <w:lang w:eastAsia="en-US"/>
        </w:rPr>
        <w:t>-</w:t>
      </w:r>
      <w:r w:rsidR="00471E3B" w:rsidRPr="00B34C74">
        <w:rPr>
          <w:rFonts w:asciiTheme="minorHAnsi" w:hAnsiTheme="minorHAnsi" w:cstheme="minorHAnsi"/>
          <w:b/>
          <w:sz w:val="24"/>
          <w:szCs w:val="24"/>
          <w:lang w:eastAsia="en-US"/>
        </w:rPr>
        <w:t>2020</w:t>
      </w:r>
      <w:r w:rsidR="007C46F4" w:rsidRPr="00B34C74">
        <w:rPr>
          <w:rFonts w:asciiTheme="minorHAnsi" w:hAnsiTheme="minorHAnsi" w:cstheme="minorHAnsi"/>
          <w:b/>
          <w:sz w:val="24"/>
          <w:szCs w:val="24"/>
          <w:lang w:eastAsia="en-US"/>
        </w:rPr>
        <w:t xml:space="preserve"> </w:t>
      </w:r>
      <w:r w:rsidR="008C3F8F">
        <w:rPr>
          <w:rFonts w:asciiTheme="minorHAnsi" w:hAnsiTheme="minorHAnsi" w:cstheme="minorHAnsi"/>
          <w:b/>
          <w:sz w:val="24"/>
          <w:szCs w:val="24"/>
          <w:lang w:eastAsia="en-US"/>
        </w:rPr>
        <w:t>(</w:t>
      </w:r>
      <w:r w:rsidR="007C46F4" w:rsidRPr="00B34C74">
        <w:rPr>
          <w:rFonts w:asciiTheme="minorHAnsi" w:hAnsiTheme="minorHAnsi" w:cstheme="minorHAnsi"/>
          <w:b/>
          <w:sz w:val="24"/>
          <w:szCs w:val="24"/>
          <w:lang w:eastAsia="en-US"/>
        </w:rPr>
        <w:t xml:space="preserve">ΑΔΑ: </w:t>
      </w:r>
      <w:r w:rsidR="00BF6DDA" w:rsidRPr="00B34C74">
        <w:rPr>
          <w:rFonts w:asciiTheme="minorHAnsi" w:hAnsiTheme="minorHAnsi" w:cstheme="minorHAnsi"/>
          <w:b/>
          <w:sz w:val="24"/>
          <w:szCs w:val="24"/>
          <w:lang w:eastAsia="en-US"/>
        </w:rPr>
        <w:t>ΩΜ8Ζ46ΜΤΛΠ</w:t>
      </w:r>
      <w:r w:rsidR="00BF6DDA" w:rsidRPr="004F6599">
        <w:rPr>
          <w:rFonts w:asciiTheme="minorHAnsi" w:hAnsiTheme="minorHAnsi" w:cstheme="minorHAnsi"/>
          <w:b/>
          <w:sz w:val="24"/>
          <w:szCs w:val="24"/>
          <w:lang w:eastAsia="en-US"/>
        </w:rPr>
        <w:t>-5ΗΡ</w:t>
      </w:r>
      <w:r w:rsidR="007C46F4" w:rsidRPr="004F6599">
        <w:rPr>
          <w:rFonts w:asciiTheme="minorHAnsi" w:hAnsiTheme="minorHAnsi" w:cstheme="minorHAnsi"/>
          <w:b/>
          <w:sz w:val="24"/>
          <w:szCs w:val="24"/>
          <w:lang w:eastAsia="en-US"/>
        </w:rPr>
        <w:t>, ΑΔΑΜ:</w:t>
      </w:r>
      <w:r w:rsidR="0024677A">
        <w:rPr>
          <w:rFonts w:asciiTheme="minorHAnsi" w:hAnsiTheme="minorHAnsi" w:cstheme="minorHAnsi"/>
          <w:b/>
          <w:sz w:val="24"/>
          <w:szCs w:val="24"/>
          <w:lang w:eastAsia="en-US"/>
        </w:rPr>
        <w:t xml:space="preserve"> </w:t>
      </w:r>
      <w:r w:rsidR="00BF6DDA" w:rsidRPr="004F6599">
        <w:rPr>
          <w:rFonts w:asciiTheme="minorHAnsi" w:hAnsiTheme="minorHAnsi" w:cstheme="minorHAnsi"/>
          <w:b/>
          <w:sz w:val="24"/>
          <w:szCs w:val="24"/>
          <w:lang w:eastAsia="en-US"/>
        </w:rPr>
        <w:t>20REQ007709462</w:t>
      </w:r>
      <w:r w:rsidR="008C3F8F">
        <w:rPr>
          <w:rFonts w:asciiTheme="minorHAnsi" w:hAnsiTheme="minorHAnsi" w:cstheme="minorHAnsi"/>
          <w:b/>
          <w:sz w:val="24"/>
          <w:szCs w:val="24"/>
          <w:lang w:eastAsia="en-US"/>
        </w:rPr>
        <w:t>)</w:t>
      </w:r>
      <w:r w:rsidR="00BF6DDA" w:rsidRPr="004F6599">
        <w:rPr>
          <w:rFonts w:asciiTheme="minorHAnsi" w:hAnsiTheme="minorHAnsi" w:cstheme="minorHAnsi"/>
          <w:sz w:val="24"/>
          <w:szCs w:val="24"/>
          <w:lang w:eastAsia="en-US"/>
        </w:rPr>
        <w:t xml:space="preserve">  </w:t>
      </w:r>
      <w:r w:rsidR="00471E3B" w:rsidRPr="004F6599">
        <w:rPr>
          <w:rFonts w:asciiTheme="minorHAnsi" w:hAnsiTheme="minorHAnsi" w:cstheme="minorHAnsi"/>
          <w:sz w:val="24"/>
          <w:szCs w:val="24"/>
          <w:lang w:eastAsia="en-US"/>
        </w:rPr>
        <w:t xml:space="preserve">απόφαση δέσμευσης πίστωσης στον </w:t>
      </w:r>
      <w:r w:rsidR="007D21F2" w:rsidRPr="004F6599">
        <w:rPr>
          <w:rFonts w:asciiTheme="minorHAnsi" w:hAnsiTheme="minorHAnsi" w:cstheme="minorHAnsi"/>
          <w:sz w:val="24"/>
          <w:szCs w:val="24"/>
          <w:lang w:eastAsia="en-US"/>
        </w:rPr>
        <w:t xml:space="preserve">ΑΛΕ </w:t>
      </w:r>
      <w:r w:rsidR="00BF6DDA" w:rsidRPr="004F6599">
        <w:rPr>
          <w:rFonts w:asciiTheme="minorHAnsi" w:hAnsiTheme="minorHAnsi" w:cstheme="minorHAnsi"/>
          <w:b/>
          <w:bCs/>
          <w:sz w:val="24"/>
          <w:szCs w:val="24"/>
          <w:lang w:eastAsia="en-US"/>
        </w:rPr>
        <w:t xml:space="preserve">2420389001 </w:t>
      </w:r>
      <w:r w:rsidR="00BF6DDA" w:rsidRPr="004F6599">
        <w:rPr>
          <w:rFonts w:asciiTheme="minorHAnsi" w:hAnsiTheme="minorHAnsi" w:cstheme="minorHAnsi"/>
          <w:sz w:val="24"/>
          <w:szCs w:val="24"/>
          <w:lang w:eastAsia="en-US"/>
        </w:rPr>
        <w:t xml:space="preserve">«Λοιπές αμοιβές και έξοδα συντηρήσεων και επισκευών», του </w:t>
      </w:r>
      <w:r w:rsidR="00BF6DDA" w:rsidRPr="004F6599">
        <w:rPr>
          <w:rFonts w:asciiTheme="minorHAnsi" w:hAnsiTheme="minorHAnsi" w:cstheme="minorHAnsi"/>
          <w:b/>
          <w:bCs/>
          <w:sz w:val="24"/>
          <w:szCs w:val="24"/>
          <w:lang w:eastAsia="en-US"/>
        </w:rPr>
        <w:t xml:space="preserve">Ε.Φ. 1053/202/0000000 </w:t>
      </w:r>
      <w:r w:rsidR="00BF6DDA" w:rsidRPr="00A8440C">
        <w:rPr>
          <w:rFonts w:asciiTheme="minorHAnsi" w:hAnsiTheme="minorHAnsi" w:cstheme="minorHAnsi"/>
          <w:bCs/>
          <w:sz w:val="24"/>
          <w:szCs w:val="24"/>
          <w:lang w:eastAsia="en-US"/>
        </w:rPr>
        <w:t>του</w:t>
      </w:r>
      <w:r w:rsidR="00BF6DDA" w:rsidRPr="004F6599">
        <w:rPr>
          <w:rFonts w:asciiTheme="minorHAnsi" w:hAnsiTheme="minorHAnsi" w:cstheme="minorHAnsi"/>
          <w:b/>
          <w:bCs/>
          <w:sz w:val="24"/>
          <w:szCs w:val="24"/>
          <w:lang w:eastAsia="en-US"/>
        </w:rPr>
        <w:t xml:space="preserve"> </w:t>
      </w:r>
      <w:r w:rsidR="00BF6DDA" w:rsidRPr="004F6599">
        <w:rPr>
          <w:rFonts w:asciiTheme="minorHAnsi" w:hAnsiTheme="minorHAnsi" w:cstheme="minorHAnsi"/>
          <w:sz w:val="24"/>
          <w:szCs w:val="24"/>
          <w:lang w:eastAsia="en-US"/>
        </w:rPr>
        <w:t xml:space="preserve">οικονομικού έτους 2020, </w:t>
      </w:r>
      <w:r w:rsidR="00471E3B" w:rsidRPr="004F6599">
        <w:rPr>
          <w:rFonts w:asciiTheme="minorHAnsi" w:hAnsiTheme="minorHAnsi" w:cstheme="minorHAnsi"/>
          <w:sz w:val="24"/>
          <w:szCs w:val="24"/>
          <w:lang w:eastAsia="en-US"/>
        </w:rPr>
        <w:t>η οποία</w:t>
      </w:r>
      <w:r w:rsidR="00EB6AEA">
        <w:rPr>
          <w:rFonts w:asciiTheme="minorHAnsi" w:hAnsiTheme="minorHAnsi" w:cstheme="minorHAnsi"/>
          <w:sz w:val="24"/>
          <w:szCs w:val="24"/>
          <w:lang w:eastAsia="en-US"/>
        </w:rPr>
        <w:t xml:space="preserve"> </w:t>
      </w:r>
      <w:r w:rsidR="00471E3B" w:rsidRPr="004F6599">
        <w:rPr>
          <w:rFonts w:asciiTheme="minorHAnsi" w:hAnsiTheme="minorHAnsi" w:cstheme="minorHAnsi"/>
          <w:sz w:val="24"/>
          <w:szCs w:val="24"/>
          <w:lang w:eastAsia="en-US"/>
        </w:rPr>
        <w:t>καταχωρήθηκε στο Βιβλίο Εγκρίσεων και Εντολών του Τμήματος Εκκαθάρισης Δαπανών, Εκτέλεσης Προϋπολογισμού και ΠΔΕ  της Δ/νσης Οικον</w:t>
      </w:r>
      <w:r w:rsidR="00AD0914" w:rsidRPr="004F6599">
        <w:rPr>
          <w:rFonts w:asciiTheme="minorHAnsi" w:hAnsiTheme="minorHAnsi" w:cstheme="minorHAnsi"/>
          <w:sz w:val="24"/>
          <w:szCs w:val="24"/>
          <w:lang w:eastAsia="en-US"/>
        </w:rPr>
        <w:t xml:space="preserve">ομικής Διαχείρισης με </w:t>
      </w:r>
      <w:r w:rsidR="00AD0914" w:rsidRPr="0086208D">
        <w:rPr>
          <w:rFonts w:asciiTheme="minorHAnsi" w:hAnsiTheme="minorHAnsi" w:cstheme="minorHAnsi"/>
          <w:b/>
          <w:sz w:val="24"/>
          <w:szCs w:val="24"/>
          <w:lang w:eastAsia="en-US"/>
        </w:rPr>
        <w:t xml:space="preserve">α/α: </w:t>
      </w:r>
      <w:r w:rsidR="00BF6DDA" w:rsidRPr="0086208D">
        <w:rPr>
          <w:rFonts w:asciiTheme="minorHAnsi" w:hAnsiTheme="minorHAnsi" w:cstheme="minorHAnsi"/>
          <w:b/>
          <w:sz w:val="24"/>
          <w:szCs w:val="24"/>
          <w:lang w:eastAsia="en-US"/>
        </w:rPr>
        <w:t>82056</w:t>
      </w:r>
      <w:r w:rsidR="00BF6DDA" w:rsidRPr="004F6599">
        <w:rPr>
          <w:rFonts w:asciiTheme="minorHAnsi" w:hAnsiTheme="minorHAnsi" w:cstheme="minorHAnsi"/>
          <w:sz w:val="24"/>
          <w:szCs w:val="24"/>
          <w:lang w:eastAsia="en-US"/>
        </w:rPr>
        <w:t>.</w:t>
      </w:r>
    </w:p>
    <w:p w:rsidR="00AC4536" w:rsidRPr="007F4027" w:rsidRDefault="00AC4536" w:rsidP="00AC4536">
      <w:pPr>
        <w:pBdr>
          <w:top w:val="nil"/>
          <w:left w:val="nil"/>
          <w:bottom w:val="nil"/>
          <w:right w:val="nil"/>
          <w:between w:val="nil"/>
        </w:pBdr>
        <w:suppressAutoHyphens/>
        <w:spacing w:after="60" w:line="1" w:lineRule="atLeast"/>
        <w:ind w:left="360"/>
        <w:jc w:val="both"/>
        <w:textAlignment w:val="top"/>
        <w:outlineLvl w:val="0"/>
        <w:rPr>
          <w:rFonts w:asciiTheme="minorHAnsi" w:eastAsia="Calibri" w:hAnsiTheme="minorHAnsi" w:cstheme="minorHAnsi"/>
          <w:color w:val="000000"/>
          <w:position w:val="-1"/>
          <w:lang w:eastAsia="zh-CN"/>
        </w:rPr>
      </w:pPr>
    </w:p>
    <w:p w:rsidR="00AC4536" w:rsidRPr="00B378AE" w:rsidRDefault="00AC4536" w:rsidP="00AC4536">
      <w:pPr>
        <w:pBdr>
          <w:top w:val="nil"/>
          <w:left w:val="nil"/>
          <w:bottom w:val="nil"/>
          <w:right w:val="nil"/>
          <w:between w:val="nil"/>
        </w:pBdr>
        <w:suppressAutoHyphens/>
        <w:spacing w:after="60" w:line="1" w:lineRule="atLeast"/>
        <w:jc w:val="both"/>
        <w:textAlignment w:val="top"/>
        <w:outlineLvl w:val="0"/>
        <w:rPr>
          <w:rFonts w:asciiTheme="minorHAnsi" w:eastAsia="Calibri" w:hAnsiTheme="minorHAnsi" w:cstheme="minorHAnsi"/>
          <w:color w:val="000000"/>
          <w:position w:val="-1"/>
          <w:lang w:eastAsia="zh-CN"/>
        </w:rPr>
      </w:pPr>
    </w:p>
    <w:p w:rsidR="005C6149" w:rsidRPr="00B378AE" w:rsidRDefault="005C6149" w:rsidP="00CF0A36">
      <w:pPr>
        <w:pStyle w:val="a4"/>
        <w:jc w:val="center"/>
        <w:rPr>
          <w:rFonts w:asciiTheme="minorHAnsi" w:eastAsia="Calibri" w:hAnsiTheme="minorHAnsi" w:cstheme="minorHAnsi"/>
          <w:b/>
          <w:bCs/>
          <w:color w:val="000000"/>
          <w:position w:val="-1"/>
          <w:sz w:val="24"/>
          <w:szCs w:val="24"/>
          <w:lang w:eastAsia="zh-CN"/>
        </w:rPr>
      </w:pPr>
      <w:r w:rsidRPr="00B378AE">
        <w:rPr>
          <w:rFonts w:asciiTheme="minorHAnsi" w:eastAsia="Calibri" w:hAnsiTheme="minorHAnsi" w:cstheme="minorHAnsi"/>
          <w:b/>
          <w:bCs/>
          <w:color w:val="000000"/>
          <w:position w:val="-1"/>
          <w:sz w:val="24"/>
          <w:szCs w:val="24"/>
          <w:lang w:eastAsia="zh-CN"/>
        </w:rPr>
        <w:t>Αποφασίζουμε</w:t>
      </w:r>
    </w:p>
    <w:p w:rsidR="00B378AE" w:rsidRPr="00B378AE" w:rsidRDefault="00B378AE" w:rsidP="005C6149">
      <w:pPr>
        <w:pStyle w:val="a4"/>
        <w:jc w:val="center"/>
        <w:rPr>
          <w:rFonts w:asciiTheme="minorHAnsi" w:eastAsia="Calibri" w:hAnsiTheme="minorHAnsi" w:cstheme="minorHAnsi"/>
          <w:b/>
          <w:bCs/>
          <w:color w:val="000000"/>
          <w:position w:val="-1"/>
          <w:sz w:val="24"/>
          <w:szCs w:val="24"/>
          <w:lang w:eastAsia="zh-CN"/>
        </w:rPr>
      </w:pPr>
    </w:p>
    <w:p w:rsidR="003D0C85" w:rsidRPr="00B378AE" w:rsidRDefault="005C6149" w:rsidP="00CF0A36">
      <w:pPr>
        <w:autoSpaceDE w:val="0"/>
        <w:autoSpaceDN w:val="0"/>
        <w:adjustRightInd w:val="0"/>
        <w:jc w:val="both"/>
        <w:rPr>
          <w:rFonts w:asciiTheme="minorHAnsi" w:hAnsiTheme="minorHAnsi" w:cstheme="minorHAnsi"/>
        </w:rPr>
      </w:pPr>
      <w:r w:rsidRPr="00B378AE">
        <w:rPr>
          <w:rFonts w:asciiTheme="minorHAnsi" w:hAnsiTheme="minorHAnsi" w:cstheme="minorHAnsi"/>
        </w:rPr>
        <w:t>Τη διενέργεια απευθείας ανάθεσης,</w:t>
      </w:r>
      <w:r w:rsidR="00CF0A36">
        <w:rPr>
          <w:rFonts w:asciiTheme="minorHAnsi" w:hAnsiTheme="minorHAnsi" w:cstheme="minorHAnsi"/>
        </w:rPr>
        <w:t xml:space="preserve"> κατόπιν διαβούλευσης και έρευνας αγοράς με έναν ή περισσότερους οικονομικούς φορείς της αγοράς</w:t>
      </w:r>
      <w:r w:rsidRPr="00B378AE">
        <w:rPr>
          <w:rFonts w:asciiTheme="minorHAnsi" w:hAnsiTheme="minorHAnsi" w:cstheme="minorHAnsi"/>
        </w:rPr>
        <w:t xml:space="preserve">, για τη σύναψη σύμβασης </w:t>
      </w:r>
      <w:r w:rsidR="00F91EC1" w:rsidRPr="00F65E34">
        <w:rPr>
          <w:rFonts w:asciiTheme="minorHAnsi" w:hAnsiTheme="minorHAnsi" w:cstheme="minorHAnsi"/>
          <w:b/>
          <w:bCs/>
        </w:rPr>
        <w:t>για</w:t>
      </w:r>
      <w:r w:rsidR="00F91EC1" w:rsidRPr="00390278">
        <w:rPr>
          <w:rFonts w:asciiTheme="minorHAnsi" w:hAnsiTheme="minorHAnsi" w:cstheme="minorHAnsi"/>
          <w:b/>
          <w:bCs/>
        </w:rPr>
        <w:t xml:space="preserve"> τη</w:t>
      </w:r>
      <w:r w:rsidR="00F91EC1" w:rsidRPr="00390278">
        <w:rPr>
          <w:rFonts w:asciiTheme="minorHAnsi" w:eastAsiaTheme="minorHAnsi" w:hAnsiTheme="minorHAnsi" w:cstheme="minorHAnsi"/>
          <w:b/>
          <w:lang w:eastAsia="en-US"/>
        </w:rPr>
        <w:t>ν</w:t>
      </w:r>
      <w:r w:rsidR="00F91EC1" w:rsidRPr="00F65E34">
        <w:rPr>
          <w:rFonts w:asciiTheme="minorHAnsi" w:eastAsiaTheme="minorHAnsi" w:hAnsiTheme="minorHAnsi" w:cstheme="minorHAnsi"/>
          <w:lang w:eastAsia="en-US"/>
        </w:rPr>
        <w:t xml:space="preserve"> </w:t>
      </w:r>
      <w:r w:rsidR="00F91EC1" w:rsidRPr="00F65E34">
        <w:rPr>
          <w:rFonts w:asciiTheme="minorHAnsi" w:eastAsiaTheme="minorHAnsi" w:hAnsiTheme="minorHAnsi" w:cstheme="minorHAnsi"/>
          <w:b/>
          <w:lang w:eastAsia="en-US"/>
        </w:rPr>
        <w:t xml:space="preserve">παροχή υπηρεσιών </w:t>
      </w:r>
      <w:r w:rsidR="00F91EC1">
        <w:rPr>
          <w:rFonts w:asciiTheme="minorHAnsi" w:eastAsiaTheme="minorHAnsi" w:hAnsiTheme="minorHAnsi" w:cstheme="minorHAnsi"/>
          <w:b/>
          <w:lang w:eastAsia="en-US"/>
        </w:rPr>
        <w:t>«</w:t>
      </w:r>
      <w:r w:rsidR="00F91EC1" w:rsidRPr="00F65E34">
        <w:rPr>
          <w:rFonts w:asciiTheme="minorHAnsi" w:eastAsiaTheme="minorHAnsi" w:hAnsiTheme="minorHAnsi" w:cstheme="minorHAnsi"/>
          <w:b/>
          <w:bCs/>
          <w:lang w:eastAsia="en-US"/>
        </w:rPr>
        <w:t>Επισκευή</w:t>
      </w:r>
      <w:r w:rsidR="00F91EC1">
        <w:rPr>
          <w:rFonts w:asciiTheme="minorHAnsi" w:eastAsiaTheme="minorHAnsi" w:hAnsiTheme="minorHAnsi" w:cstheme="minorHAnsi"/>
          <w:b/>
          <w:bCs/>
          <w:lang w:eastAsia="en-US"/>
        </w:rPr>
        <w:t>ς</w:t>
      </w:r>
      <w:r w:rsidR="00F91EC1" w:rsidRPr="00F65E34">
        <w:rPr>
          <w:rFonts w:asciiTheme="minorHAnsi" w:eastAsiaTheme="minorHAnsi" w:hAnsiTheme="minorHAnsi" w:cstheme="minorHAnsi"/>
          <w:b/>
          <w:bCs/>
          <w:lang w:eastAsia="en-US"/>
        </w:rPr>
        <w:t xml:space="preserve"> καθισμάτων εργασίας και επίπλων γραφείου της Γενικής Γραμματείας Πληροφοριακών Συστημάτων και Δημόσιας Διοίκησης</w:t>
      </w:r>
      <w:r w:rsidR="00F91EC1">
        <w:rPr>
          <w:rFonts w:asciiTheme="minorHAnsi" w:eastAsiaTheme="minorHAnsi" w:hAnsiTheme="minorHAnsi" w:cstheme="minorHAnsi"/>
          <w:b/>
          <w:bCs/>
          <w:lang w:eastAsia="en-US"/>
        </w:rPr>
        <w:t>»</w:t>
      </w:r>
      <w:r w:rsidR="00CF0A36">
        <w:rPr>
          <w:rFonts w:asciiTheme="minorHAnsi" w:eastAsiaTheme="minorHAnsi" w:hAnsiTheme="minorHAnsi" w:cstheme="minorHAnsi"/>
          <w:b/>
          <w:bCs/>
          <w:lang w:eastAsia="en-US"/>
        </w:rPr>
        <w:t xml:space="preserve"> </w:t>
      </w:r>
      <w:r w:rsidR="00F91EC1" w:rsidRPr="00F65E34">
        <w:rPr>
          <w:rFonts w:asciiTheme="minorHAnsi" w:eastAsiaTheme="minorHAnsi" w:hAnsiTheme="minorHAnsi" w:cstheme="minorHAnsi"/>
          <w:b/>
          <w:lang w:eastAsia="en-US"/>
        </w:rPr>
        <w:t>του Υπουργείου Ψηφιακής Διακυβέρνησης</w:t>
      </w:r>
      <w:r w:rsidR="00CF0A36">
        <w:rPr>
          <w:rFonts w:asciiTheme="minorHAnsi" w:eastAsiaTheme="minorHAnsi" w:hAnsiTheme="minorHAnsi" w:cstheme="minorHAnsi"/>
          <w:lang w:eastAsia="en-US"/>
        </w:rPr>
        <w:t xml:space="preserve">, </w:t>
      </w:r>
      <w:r w:rsidRPr="00B378AE">
        <w:rPr>
          <w:rFonts w:asciiTheme="minorHAnsi" w:hAnsiTheme="minorHAnsi" w:cstheme="minorHAnsi"/>
        </w:rPr>
        <w:t>σύμφωνα με τα κάτωθι πληροφοριακά στοιχεία και τις τεχνικές απαιτήσεις του Παραρτήματος</w:t>
      </w:r>
      <w:r w:rsidR="00CF0A36">
        <w:rPr>
          <w:rFonts w:asciiTheme="minorHAnsi" w:hAnsiTheme="minorHAnsi" w:cstheme="minorHAnsi"/>
        </w:rPr>
        <w:t xml:space="preserve"> της παρούσας</w:t>
      </w:r>
      <w:r w:rsidRPr="00B378AE">
        <w:rPr>
          <w:rFonts w:asciiTheme="minorHAnsi" w:hAnsiTheme="minorHAnsi" w:cstheme="minorHAnsi"/>
        </w:rPr>
        <w:t>:</w:t>
      </w:r>
    </w:p>
    <w:p w:rsidR="00E34570" w:rsidRPr="00B378AE" w:rsidRDefault="00E34570" w:rsidP="00E34570">
      <w:pPr>
        <w:autoSpaceDE w:val="0"/>
        <w:autoSpaceDN w:val="0"/>
        <w:adjustRightInd w:val="0"/>
        <w:rPr>
          <w:rFonts w:asciiTheme="minorHAnsi" w:hAnsiTheme="minorHAnsi" w:cstheme="minorHAnsi"/>
        </w:rPr>
      </w:pPr>
    </w:p>
    <w:tbl>
      <w:tblPr>
        <w:tblStyle w:val="a5"/>
        <w:tblW w:w="10075" w:type="dxa"/>
        <w:jc w:val="center"/>
        <w:tblLook w:val="04A0"/>
      </w:tblPr>
      <w:tblGrid>
        <w:gridCol w:w="4261"/>
        <w:gridCol w:w="5814"/>
      </w:tblGrid>
      <w:tr w:rsidR="008B71D1" w:rsidRPr="00B378AE" w:rsidTr="005678BF">
        <w:trPr>
          <w:jc w:val="center"/>
        </w:trPr>
        <w:tc>
          <w:tcPr>
            <w:tcW w:w="4261" w:type="dxa"/>
          </w:tcPr>
          <w:p w:rsidR="008B71D1" w:rsidRPr="00B378AE" w:rsidRDefault="00396C6E" w:rsidP="008B71D1">
            <w:pPr>
              <w:spacing w:before="100" w:beforeAutospacing="1" w:after="100" w:afterAutospacing="1"/>
              <w:jc w:val="both"/>
              <w:rPr>
                <w:rFonts w:asciiTheme="minorHAnsi" w:hAnsiTheme="minorHAnsi" w:cstheme="minorHAnsi"/>
              </w:rPr>
            </w:pPr>
            <w:r w:rsidRPr="00B378AE">
              <w:rPr>
                <w:rFonts w:asciiTheme="minorHAnsi" w:hAnsiTheme="minorHAnsi" w:cstheme="minorHAnsi"/>
                <w:b/>
                <w:bCs/>
              </w:rPr>
              <w:t>Αναθέτουσα</w:t>
            </w:r>
            <w:r w:rsidR="008B71D1" w:rsidRPr="00B378AE">
              <w:rPr>
                <w:rFonts w:asciiTheme="minorHAnsi" w:hAnsiTheme="minorHAnsi" w:cstheme="minorHAnsi"/>
                <w:b/>
                <w:bCs/>
              </w:rPr>
              <w:t xml:space="preserve"> Αρχή</w:t>
            </w:r>
          </w:p>
        </w:tc>
        <w:tc>
          <w:tcPr>
            <w:tcW w:w="5814" w:type="dxa"/>
          </w:tcPr>
          <w:p w:rsidR="008B71D1" w:rsidRDefault="005F206A" w:rsidP="00101D60">
            <w:pPr>
              <w:jc w:val="both"/>
              <w:rPr>
                <w:rFonts w:ascii="Calibri" w:hAnsi="Calibri" w:cs="Calibri"/>
              </w:rPr>
            </w:pPr>
            <w:r w:rsidRPr="00BC4E0A">
              <w:rPr>
                <w:rFonts w:ascii="Calibri" w:hAnsi="Calibri" w:cs="Calibri"/>
              </w:rPr>
              <w:t>Υπουργείο Ψηφιακής Διακυβέρνησης</w:t>
            </w:r>
          </w:p>
          <w:p w:rsidR="00101D60" w:rsidRDefault="00101D60" w:rsidP="00101D60">
            <w:pPr>
              <w:jc w:val="both"/>
              <w:rPr>
                <w:rFonts w:ascii="Calibri" w:hAnsi="Calibri" w:cs="Calibri"/>
              </w:rPr>
            </w:pPr>
            <w:r>
              <w:rPr>
                <w:rFonts w:ascii="Calibri" w:hAnsi="Calibri" w:cs="Calibri"/>
              </w:rPr>
              <w:t>Διεύθυνση Προμηθειών και Διοικητικής Μέριμνας</w:t>
            </w:r>
          </w:p>
          <w:p w:rsidR="00101D60" w:rsidRPr="00BC4E0A" w:rsidRDefault="00101D60" w:rsidP="00101D60">
            <w:pPr>
              <w:jc w:val="both"/>
              <w:rPr>
                <w:rFonts w:ascii="Calibri" w:hAnsi="Calibri" w:cs="Calibri"/>
              </w:rPr>
            </w:pPr>
            <w:r>
              <w:rPr>
                <w:rFonts w:ascii="Calibri" w:hAnsi="Calibri" w:cs="Calibri"/>
              </w:rPr>
              <w:t xml:space="preserve">Τμήμα Διαγωνισμών και Συμβάσεων </w:t>
            </w:r>
          </w:p>
        </w:tc>
      </w:tr>
      <w:tr w:rsidR="008B71D1" w:rsidRPr="00B378AE" w:rsidTr="005678BF">
        <w:trPr>
          <w:jc w:val="center"/>
        </w:trPr>
        <w:tc>
          <w:tcPr>
            <w:tcW w:w="4261" w:type="dxa"/>
          </w:tcPr>
          <w:p w:rsidR="008B71D1" w:rsidRPr="00B378AE" w:rsidRDefault="008B71D1" w:rsidP="008B71D1">
            <w:pPr>
              <w:spacing w:before="100" w:beforeAutospacing="1" w:after="100" w:afterAutospacing="1"/>
              <w:jc w:val="both"/>
              <w:rPr>
                <w:rFonts w:asciiTheme="minorHAnsi" w:hAnsiTheme="minorHAnsi" w:cstheme="minorHAnsi"/>
              </w:rPr>
            </w:pPr>
            <w:r w:rsidRPr="00B378AE">
              <w:rPr>
                <w:rFonts w:asciiTheme="minorHAnsi" w:hAnsiTheme="minorHAnsi" w:cstheme="minorHAnsi"/>
                <w:b/>
                <w:bCs/>
              </w:rPr>
              <w:t>Αντικείμενο</w:t>
            </w:r>
          </w:p>
        </w:tc>
        <w:tc>
          <w:tcPr>
            <w:tcW w:w="5814" w:type="dxa"/>
          </w:tcPr>
          <w:p w:rsidR="008B71D1" w:rsidRPr="00101D60" w:rsidRDefault="00020704" w:rsidP="00020704">
            <w:pPr>
              <w:autoSpaceDE w:val="0"/>
              <w:autoSpaceDN w:val="0"/>
              <w:adjustRightInd w:val="0"/>
              <w:rPr>
                <w:rFonts w:ascii="Calibri" w:eastAsiaTheme="minorHAnsi" w:hAnsi="Calibri" w:cs="Calibri"/>
                <w:lang w:eastAsia="en-US"/>
              </w:rPr>
            </w:pPr>
            <w:r w:rsidRPr="00101D60">
              <w:rPr>
                <w:rFonts w:ascii="Calibri" w:hAnsi="Calibri" w:cs="Calibri"/>
              </w:rPr>
              <w:t>Π</w:t>
            </w:r>
            <w:r w:rsidRPr="00101D60">
              <w:rPr>
                <w:rFonts w:ascii="Calibri" w:eastAsiaTheme="minorHAnsi" w:hAnsi="Calibri" w:cs="Calibri"/>
                <w:lang w:eastAsia="en-US"/>
              </w:rPr>
              <w:t xml:space="preserve">αροχή υπηρεσιών </w:t>
            </w:r>
            <w:r w:rsidR="00101D60" w:rsidRPr="00101D60">
              <w:rPr>
                <w:rFonts w:ascii="Calibri" w:eastAsiaTheme="minorHAnsi" w:hAnsi="Calibri" w:cs="Calibri"/>
                <w:lang w:eastAsia="en-US"/>
              </w:rPr>
              <w:t>ε</w:t>
            </w:r>
            <w:r w:rsidRPr="00101D60">
              <w:rPr>
                <w:rFonts w:ascii="Calibri" w:eastAsiaTheme="minorHAnsi" w:hAnsi="Calibri" w:cs="Calibri"/>
                <w:lang w:eastAsia="en-US"/>
              </w:rPr>
              <w:t>πισκευής καθισμάτων εργασίας και επίπλων γραφείου της Γενικής Γραμματείας</w:t>
            </w:r>
            <w:r w:rsidR="00C734D3" w:rsidRPr="00101D60">
              <w:rPr>
                <w:rFonts w:ascii="Calibri" w:eastAsiaTheme="minorHAnsi" w:hAnsi="Calibri" w:cs="Calibri"/>
                <w:lang w:eastAsia="en-US"/>
              </w:rPr>
              <w:t xml:space="preserve"> </w:t>
            </w:r>
            <w:r w:rsidRPr="00101D60">
              <w:rPr>
                <w:rFonts w:ascii="Calibri" w:eastAsiaTheme="minorHAnsi" w:hAnsi="Calibri" w:cs="Calibri"/>
                <w:lang w:eastAsia="en-US"/>
              </w:rPr>
              <w:t>Πληροφοριακών Συστημάτων και Δημόσιας Διοίκησης</w:t>
            </w:r>
            <w:r w:rsidR="00E34570" w:rsidRPr="00101D60">
              <w:rPr>
                <w:rFonts w:ascii="Calibri" w:hAnsi="Calibri" w:cs="Calibri"/>
              </w:rPr>
              <w:t xml:space="preserve"> του Υπουργείου Ψηφιακής Διακυβέρνησης</w:t>
            </w:r>
          </w:p>
        </w:tc>
      </w:tr>
      <w:tr w:rsidR="00AE2C1B" w:rsidRPr="00B378AE" w:rsidTr="005678BF">
        <w:trPr>
          <w:jc w:val="center"/>
        </w:trPr>
        <w:tc>
          <w:tcPr>
            <w:tcW w:w="4261" w:type="dxa"/>
          </w:tcPr>
          <w:p w:rsidR="00AE2C1B" w:rsidRPr="00B378AE" w:rsidRDefault="00AE2C1B" w:rsidP="00AE2C1B">
            <w:pPr>
              <w:spacing w:before="100" w:beforeAutospacing="1" w:after="100" w:afterAutospacing="1"/>
              <w:rPr>
                <w:rFonts w:asciiTheme="minorHAnsi" w:hAnsiTheme="minorHAnsi" w:cstheme="minorHAnsi"/>
                <w:b/>
                <w:bCs/>
              </w:rPr>
            </w:pPr>
            <w:r w:rsidRPr="00B378AE">
              <w:rPr>
                <w:rFonts w:asciiTheme="minorHAnsi" w:eastAsiaTheme="minorHAnsi" w:hAnsiTheme="minorHAnsi" w:cstheme="minorHAnsi"/>
                <w:b/>
                <w:bCs/>
                <w:lang w:eastAsia="en-US"/>
              </w:rPr>
              <w:t xml:space="preserve">CPV </w:t>
            </w:r>
          </w:p>
        </w:tc>
        <w:tc>
          <w:tcPr>
            <w:tcW w:w="5814" w:type="dxa"/>
          </w:tcPr>
          <w:p w:rsidR="0038058F" w:rsidRPr="00BC4E0A" w:rsidRDefault="00997A03" w:rsidP="00101D60">
            <w:pPr>
              <w:jc w:val="both"/>
              <w:rPr>
                <w:rFonts w:ascii="Calibri" w:eastAsiaTheme="minorHAnsi" w:hAnsi="Calibri" w:cs="Calibri"/>
                <w:lang w:eastAsia="en-US"/>
              </w:rPr>
            </w:pPr>
            <w:r w:rsidRPr="00BC4E0A">
              <w:rPr>
                <w:rFonts w:ascii="Calibri" w:eastAsiaTheme="minorHAnsi" w:hAnsi="Calibri" w:cs="Calibri"/>
                <w:lang w:eastAsia="en-US"/>
              </w:rPr>
              <w:t xml:space="preserve">CPV ζητούμενων υπηρεσιών: </w:t>
            </w:r>
          </w:p>
          <w:p w:rsidR="00AE2C1B" w:rsidRPr="00BC4E0A" w:rsidRDefault="00561497" w:rsidP="00101D60">
            <w:pPr>
              <w:jc w:val="both"/>
              <w:rPr>
                <w:rFonts w:ascii="Calibri" w:hAnsi="Calibri" w:cs="Calibri"/>
              </w:rPr>
            </w:pPr>
            <w:r w:rsidRPr="00BC4E0A">
              <w:rPr>
                <w:rFonts w:ascii="Calibri" w:eastAsiaTheme="minorHAnsi" w:hAnsi="Calibri" w:cs="Calibri"/>
                <w:b/>
                <w:bCs/>
                <w:lang w:eastAsia="en-US"/>
              </w:rPr>
              <w:t xml:space="preserve">50850000-8 </w:t>
            </w:r>
            <w:r w:rsidRPr="00BC4E0A">
              <w:rPr>
                <w:rFonts w:ascii="Calibri" w:eastAsiaTheme="minorHAnsi" w:hAnsi="Calibri" w:cs="Calibri"/>
                <w:lang w:eastAsia="en-US"/>
              </w:rPr>
              <w:t>“Υπηρεσίες επισκευής &amp; συντήρησης επίπλων”.</w:t>
            </w:r>
          </w:p>
        </w:tc>
      </w:tr>
      <w:tr w:rsidR="008B71D1" w:rsidRPr="00B378AE" w:rsidTr="005678BF">
        <w:trPr>
          <w:jc w:val="center"/>
        </w:trPr>
        <w:tc>
          <w:tcPr>
            <w:tcW w:w="4261" w:type="dxa"/>
            <w:vAlign w:val="center"/>
          </w:tcPr>
          <w:p w:rsidR="00C55A81" w:rsidRPr="00B378AE" w:rsidRDefault="008B71D1" w:rsidP="00C55A81">
            <w:pPr>
              <w:spacing w:before="100" w:beforeAutospacing="1" w:after="100" w:afterAutospacing="1"/>
              <w:rPr>
                <w:rFonts w:asciiTheme="minorHAnsi" w:hAnsiTheme="minorHAnsi" w:cstheme="minorHAnsi"/>
              </w:rPr>
            </w:pPr>
            <w:r w:rsidRPr="00B378AE">
              <w:rPr>
                <w:rFonts w:asciiTheme="minorHAnsi" w:hAnsiTheme="minorHAnsi" w:cstheme="minorHAnsi"/>
                <w:b/>
                <w:bCs/>
              </w:rPr>
              <w:t>Προϋπολογισμός Χωρίς ΦΠΑ</w:t>
            </w:r>
          </w:p>
        </w:tc>
        <w:tc>
          <w:tcPr>
            <w:tcW w:w="5814" w:type="dxa"/>
          </w:tcPr>
          <w:p w:rsidR="008B71D1" w:rsidRPr="00BC4E0A" w:rsidRDefault="00206893" w:rsidP="00A72D50">
            <w:pPr>
              <w:spacing w:before="100" w:beforeAutospacing="1" w:after="100" w:afterAutospacing="1"/>
              <w:jc w:val="both"/>
              <w:rPr>
                <w:rFonts w:ascii="Calibri" w:hAnsi="Calibri" w:cs="Calibri"/>
              </w:rPr>
            </w:pPr>
            <w:r w:rsidRPr="00BC4E0A">
              <w:rPr>
                <w:rFonts w:ascii="Calibri" w:hAnsi="Calibri" w:cs="Calibri"/>
              </w:rPr>
              <w:t>18.000,00</w:t>
            </w:r>
            <w:r w:rsidR="008201EB" w:rsidRPr="00BC4E0A">
              <w:rPr>
                <w:rFonts w:ascii="Calibri" w:hAnsi="Calibri" w:cs="Calibri"/>
              </w:rPr>
              <w:t xml:space="preserve"> </w:t>
            </w:r>
            <w:r w:rsidR="00215435" w:rsidRPr="00BC4E0A">
              <w:rPr>
                <w:rFonts w:ascii="Calibri" w:hAnsi="Calibri" w:cs="Calibri"/>
              </w:rPr>
              <w:t>ευρώ</w:t>
            </w:r>
          </w:p>
        </w:tc>
      </w:tr>
      <w:tr w:rsidR="008B71D1" w:rsidRPr="00B378AE" w:rsidTr="005678BF">
        <w:trPr>
          <w:jc w:val="center"/>
        </w:trPr>
        <w:tc>
          <w:tcPr>
            <w:tcW w:w="4261" w:type="dxa"/>
            <w:vAlign w:val="center"/>
          </w:tcPr>
          <w:p w:rsidR="00C55A81" w:rsidRPr="00B378AE" w:rsidRDefault="008B71D1" w:rsidP="00C55A81">
            <w:pPr>
              <w:spacing w:before="100" w:beforeAutospacing="1" w:after="100" w:afterAutospacing="1"/>
              <w:rPr>
                <w:rFonts w:asciiTheme="minorHAnsi" w:hAnsiTheme="minorHAnsi" w:cstheme="minorHAnsi"/>
              </w:rPr>
            </w:pPr>
            <w:r w:rsidRPr="00B378AE">
              <w:rPr>
                <w:rFonts w:asciiTheme="minorHAnsi" w:hAnsiTheme="minorHAnsi" w:cstheme="minorHAnsi"/>
                <w:b/>
                <w:bCs/>
              </w:rPr>
              <w:t>Φ.Π.Α. 24%</w:t>
            </w:r>
          </w:p>
        </w:tc>
        <w:tc>
          <w:tcPr>
            <w:tcW w:w="5814" w:type="dxa"/>
          </w:tcPr>
          <w:p w:rsidR="008B71D1" w:rsidRPr="00BC4E0A" w:rsidRDefault="00107DB3" w:rsidP="00206893">
            <w:pPr>
              <w:spacing w:before="100" w:beforeAutospacing="1" w:after="100" w:afterAutospacing="1"/>
              <w:jc w:val="both"/>
              <w:rPr>
                <w:rFonts w:ascii="Calibri" w:hAnsi="Calibri" w:cs="Calibri"/>
              </w:rPr>
            </w:pPr>
            <w:r w:rsidRPr="00BC4E0A">
              <w:rPr>
                <w:rFonts w:ascii="Calibri" w:hAnsi="Calibri" w:cs="Calibri"/>
              </w:rPr>
              <w:t>4.</w:t>
            </w:r>
            <w:r w:rsidR="00206893" w:rsidRPr="00BC4E0A">
              <w:rPr>
                <w:rFonts w:ascii="Calibri" w:hAnsi="Calibri" w:cs="Calibri"/>
              </w:rPr>
              <w:t>320,00</w:t>
            </w:r>
            <w:r w:rsidR="00215435" w:rsidRPr="00BC4E0A">
              <w:rPr>
                <w:rFonts w:ascii="Calibri" w:hAnsi="Calibri" w:cs="Calibri"/>
              </w:rPr>
              <w:t xml:space="preserve"> ευρώ</w:t>
            </w:r>
          </w:p>
        </w:tc>
      </w:tr>
      <w:tr w:rsidR="008B71D1" w:rsidRPr="00B378AE" w:rsidTr="005678BF">
        <w:trPr>
          <w:jc w:val="center"/>
        </w:trPr>
        <w:tc>
          <w:tcPr>
            <w:tcW w:w="4261" w:type="dxa"/>
          </w:tcPr>
          <w:p w:rsidR="008B71D1" w:rsidRPr="00B378AE" w:rsidRDefault="008B71D1" w:rsidP="008B71D1">
            <w:pPr>
              <w:spacing w:before="100" w:beforeAutospacing="1" w:after="100" w:afterAutospacing="1"/>
              <w:jc w:val="both"/>
              <w:rPr>
                <w:rFonts w:asciiTheme="minorHAnsi" w:hAnsiTheme="minorHAnsi" w:cstheme="minorHAnsi"/>
              </w:rPr>
            </w:pPr>
            <w:r w:rsidRPr="00B378AE">
              <w:rPr>
                <w:rFonts w:asciiTheme="minorHAnsi" w:hAnsiTheme="minorHAnsi" w:cstheme="minorHAnsi"/>
                <w:b/>
                <w:bCs/>
              </w:rPr>
              <w:t>Προϋπολογισμός με ΦΠΑ</w:t>
            </w:r>
          </w:p>
        </w:tc>
        <w:tc>
          <w:tcPr>
            <w:tcW w:w="5814" w:type="dxa"/>
          </w:tcPr>
          <w:p w:rsidR="008B71D1" w:rsidRPr="00BC4E0A" w:rsidRDefault="00206893" w:rsidP="00A72D50">
            <w:pPr>
              <w:spacing w:before="100" w:beforeAutospacing="1" w:after="100" w:afterAutospacing="1"/>
              <w:jc w:val="both"/>
              <w:rPr>
                <w:rFonts w:ascii="Calibri" w:hAnsi="Calibri" w:cs="Calibri"/>
              </w:rPr>
            </w:pPr>
            <w:r w:rsidRPr="00BC4E0A">
              <w:rPr>
                <w:rFonts w:ascii="Calibri" w:eastAsiaTheme="minorHAnsi" w:hAnsi="Calibri" w:cs="Calibri"/>
                <w:bCs/>
                <w:lang w:eastAsia="en-US"/>
              </w:rPr>
              <w:t>22.320,00</w:t>
            </w:r>
            <w:r w:rsidR="00107DB3" w:rsidRPr="00BC4E0A">
              <w:rPr>
                <w:rFonts w:ascii="Calibri" w:eastAsiaTheme="minorHAnsi" w:hAnsi="Calibri" w:cs="Calibri"/>
                <w:bCs/>
                <w:lang w:eastAsia="en-US"/>
              </w:rPr>
              <w:t xml:space="preserve"> </w:t>
            </w:r>
            <w:r w:rsidR="008201EB" w:rsidRPr="00BC4E0A">
              <w:rPr>
                <w:rFonts w:ascii="Calibri" w:hAnsi="Calibri" w:cs="Calibri"/>
              </w:rPr>
              <w:t>ευρώ</w:t>
            </w:r>
          </w:p>
        </w:tc>
      </w:tr>
      <w:tr w:rsidR="008B71D1" w:rsidRPr="00B378AE" w:rsidTr="005678BF">
        <w:trPr>
          <w:jc w:val="center"/>
        </w:trPr>
        <w:tc>
          <w:tcPr>
            <w:tcW w:w="4261" w:type="dxa"/>
          </w:tcPr>
          <w:p w:rsidR="008B71D1" w:rsidRPr="00B378AE" w:rsidRDefault="008B71D1" w:rsidP="008B71D1">
            <w:pPr>
              <w:spacing w:before="100" w:beforeAutospacing="1" w:after="100" w:afterAutospacing="1"/>
              <w:jc w:val="both"/>
              <w:rPr>
                <w:rFonts w:asciiTheme="minorHAnsi" w:hAnsiTheme="minorHAnsi" w:cstheme="minorHAnsi"/>
              </w:rPr>
            </w:pPr>
            <w:r w:rsidRPr="00B378AE">
              <w:rPr>
                <w:rFonts w:asciiTheme="minorHAnsi" w:hAnsiTheme="minorHAnsi" w:cstheme="minorHAnsi"/>
                <w:b/>
                <w:bCs/>
              </w:rPr>
              <w:t>Χρηματοδότηση</w:t>
            </w:r>
          </w:p>
        </w:tc>
        <w:tc>
          <w:tcPr>
            <w:tcW w:w="5814" w:type="dxa"/>
          </w:tcPr>
          <w:p w:rsidR="00E627BC" w:rsidRPr="00BC4E0A" w:rsidRDefault="005F206A" w:rsidP="00E627BC">
            <w:pPr>
              <w:jc w:val="both"/>
              <w:rPr>
                <w:rFonts w:ascii="Calibri" w:hAnsi="Calibri" w:cs="Calibri"/>
              </w:rPr>
            </w:pPr>
            <w:r w:rsidRPr="00BC4E0A">
              <w:rPr>
                <w:rFonts w:ascii="Calibri" w:hAnsi="Calibri" w:cs="Calibri"/>
              </w:rPr>
              <w:t xml:space="preserve">Τακτικός Προϋπολογισμός </w:t>
            </w:r>
          </w:p>
          <w:p w:rsidR="00E627BC" w:rsidRPr="00BC4E0A" w:rsidRDefault="00E627BC" w:rsidP="00E627BC">
            <w:pPr>
              <w:jc w:val="both"/>
              <w:rPr>
                <w:rFonts w:ascii="Calibri" w:hAnsi="Calibri" w:cs="Calibri"/>
                <w:bCs/>
              </w:rPr>
            </w:pPr>
            <w:r w:rsidRPr="00BC4E0A">
              <w:rPr>
                <w:rFonts w:ascii="Calibri" w:hAnsi="Calibri" w:cs="Calibri"/>
              </w:rPr>
              <w:t xml:space="preserve">Φορέας </w:t>
            </w:r>
            <w:r w:rsidR="00031513" w:rsidRPr="00BC4E0A">
              <w:rPr>
                <w:rFonts w:ascii="Calibri" w:hAnsi="Calibri" w:cs="Calibri"/>
                <w:b/>
                <w:bCs/>
                <w:lang w:eastAsia="en-US"/>
              </w:rPr>
              <w:t>1053/202/0000000</w:t>
            </w:r>
          </w:p>
          <w:p w:rsidR="00E627BC" w:rsidRPr="00BC4E0A" w:rsidRDefault="00E627BC" w:rsidP="008260DC">
            <w:pPr>
              <w:autoSpaceDE w:val="0"/>
              <w:autoSpaceDN w:val="0"/>
              <w:adjustRightInd w:val="0"/>
              <w:rPr>
                <w:rFonts w:ascii="Calibri" w:eastAsiaTheme="minorHAnsi" w:hAnsi="Calibri" w:cs="Calibri"/>
                <w:lang w:eastAsia="en-US"/>
              </w:rPr>
            </w:pPr>
            <w:r w:rsidRPr="00BC4E0A">
              <w:rPr>
                <w:rFonts w:ascii="Calibri" w:hAnsi="Calibri" w:cs="Calibri"/>
              </w:rPr>
              <w:t xml:space="preserve"> </w:t>
            </w:r>
            <w:r w:rsidR="00A96FDB" w:rsidRPr="00BC4E0A">
              <w:rPr>
                <w:rFonts w:ascii="Calibri" w:eastAsiaTheme="minorHAnsi" w:hAnsi="Calibri" w:cs="Calibri"/>
                <w:lang w:eastAsia="en-US"/>
              </w:rPr>
              <w:t xml:space="preserve">ΑΛΕ </w:t>
            </w:r>
            <w:r w:rsidR="00031513" w:rsidRPr="00BC4E0A">
              <w:rPr>
                <w:rFonts w:ascii="Calibri" w:hAnsi="Calibri" w:cs="Calibri"/>
                <w:b/>
                <w:bCs/>
                <w:lang w:eastAsia="en-US"/>
              </w:rPr>
              <w:t>2420389001</w:t>
            </w:r>
            <w:r w:rsidR="00A96FDB" w:rsidRPr="00BC4E0A">
              <w:rPr>
                <w:rFonts w:ascii="Calibri" w:eastAsiaTheme="minorHAnsi" w:hAnsi="Calibri" w:cs="Calibri"/>
                <w:lang w:eastAsia="en-US"/>
              </w:rPr>
              <w:t xml:space="preserve"> </w:t>
            </w:r>
            <w:r w:rsidR="00A96FDB" w:rsidRPr="00BC4E0A">
              <w:rPr>
                <w:rFonts w:ascii="Calibri" w:eastAsiaTheme="minorHAnsi" w:hAnsi="Calibri" w:cs="Calibri"/>
                <w:b/>
                <w:bCs/>
                <w:lang w:eastAsia="en-US"/>
              </w:rPr>
              <w:t>«</w:t>
            </w:r>
            <w:r w:rsidR="00633F45" w:rsidRPr="00BC4E0A">
              <w:rPr>
                <w:rFonts w:ascii="Calibri" w:hAnsi="Calibri" w:cs="Calibri"/>
                <w:lang w:eastAsia="en-US"/>
              </w:rPr>
              <w:t>Λοιπές αμοιβές και έξοδα συντηρήσεων και επισκευών»</w:t>
            </w:r>
            <w:r w:rsidR="00A96FDB" w:rsidRPr="00BC4E0A">
              <w:rPr>
                <w:rFonts w:ascii="Calibri" w:eastAsiaTheme="minorHAnsi" w:hAnsi="Calibri" w:cs="Calibri"/>
                <w:lang w:eastAsia="en-US"/>
              </w:rPr>
              <w:t xml:space="preserve"> </w:t>
            </w:r>
            <w:r w:rsidR="00101D60">
              <w:rPr>
                <w:rFonts w:ascii="Calibri" w:eastAsiaTheme="minorHAnsi" w:hAnsi="Calibri" w:cs="Calibri"/>
                <w:lang w:eastAsia="en-US"/>
              </w:rPr>
              <w:t xml:space="preserve">οικονομικού έτους </w:t>
            </w:r>
            <w:r w:rsidR="00A96FDB" w:rsidRPr="00BC4E0A">
              <w:rPr>
                <w:rFonts w:ascii="Calibri" w:eastAsiaTheme="minorHAnsi" w:hAnsi="Calibri" w:cs="Calibri"/>
                <w:lang w:eastAsia="en-US"/>
              </w:rPr>
              <w:t xml:space="preserve">2020 </w:t>
            </w:r>
          </w:p>
          <w:p w:rsidR="008B71D1" w:rsidRPr="00BC4E0A" w:rsidRDefault="00E627BC" w:rsidP="00E627BC">
            <w:pPr>
              <w:jc w:val="both"/>
              <w:rPr>
                <w:rFonts w:ascii="Calibri" w:hAnsi="Calibri" w:cs="Calibri"/>
              </w:rPr>
            </w:pPr>
            <w:r w:rsidRPr="00BC4E0A">
              <w:rPr>
                <w:rFonts w:ascii="Calibri" w:hAnsi="Calibri" w:cs="Calibri"/>
              </w:rPr>
              <w:t xml:space="preserve">Α.Π </w:t>
            </w:r>
            <w:r w:rsidR="005F206A" w:rsidRPr="00BC4E0A">
              <w:rPr>
                <w:rFonts w:ascii="Calibri" w:hAnsi="Calibri" w:cs="Calibri"/>
              </w:rPr>
              <w:t>Ανάληψη</w:t>
            </w:r>
            <w:r w:rsidRPr="00BC4E0A">
              <w:rPr>
                <w:rFonts w:ascii="Calibri" w:hAnsi="Calibri" w:cs="Calibri"/>
              </w:rPr>
              <w:t xml:space="preserve">ς </w:t>
            </w:r>
            <w:r w:rsidR="00633F45" w:rsidRPr="00BC4E0A">
              <w:rPr>
                <w:rFonts w:ascii="Calibri" w:hAnsi="Calibri" w:cs="Calibri"/>
                <w:b/>
                <w:lang w:eastAsia="en-US"/>
              </w:rPr>
              <w:t>33162/24.11.2020</w:t>
            </w:r>
          </w:p>
          <w:p w:rsidR="00DA0421" w:rsidRPr="00BC4E0A" w:rsidRDefault="00DA0421" w:rsidP="008260DC">
            <w:pPr>
              <w:jc w:val="both"/>
              <w:rPr>
                <w:rFonts w:ascii="Calibri" w:hAnsi="Calibri" w:cs="Calibri"/>
              </w:rPr>
            </w:pPr>
          </w:p>
        </w:tc>
      </w:tr>
      <w:tr w:rsidR="008B71D1" w:rsidRPr="00B378AE" w:rsidTr="005678BF">
        <w:trPr>
          <w:jc w:val="center"/>
        </w:trPr>
        <w:tc>
          <w:tcPr>
            <w:tcW w:w="4261" w:type="dxa"/>
          </w:tcPr>
          <w:p w:rsidR="008B71D1" w:rsidRPr="00B378AE" w:rsidRDefault="00983A84" w:rsidP="008806D0">
            <w:pPr>
              <w:spacing w:before="100" w:beforeAutospacing="1" w:after="100" w:afterAutospacing="1"/>
              <w:jc w:val="both"/>
              <w:rPr>
                <w:rFonts w:asciiTheme="minorHAnsi" w:hAnsiTheme="minorHAnsi" w:cstheme="minorHAnsi"/>
                <w:b/>
                <w:bCs/>
              </w:rPr>
            </w:pPr>
            <w:r w:rsidRPr="00B378AE">
              <w:rPr>
                <w:rFonts w:asciiTheme="minorHAnsi" w:hAnsiTheme="minorHAnsi" w:cstheme="minorHAnsi"/>
                <w:b/>
                <w:bCs/>
              </w:rPr>
              <w:t>Διαδικασία Ανάθεσης</w:t>
            </w:r>
          </w:p>
        </w:tc>
        <w:tc>
          <w:tcPr>
            <w:tcW w:w="5814" w:type="dxa"/>
          </w:tcPr>
          <w:p w:rsidR="00020280" w:rsidRPr="00B378AE" w:rsidRDefault="00983A84" w:rsidP="008806D0">
            <w:pPr>
              <w:spacing w:before="100" w:beforeAutospacing="1" w:after="100" w:afterAutospacing="1"/>
              <w:jc w:val="both"/>
              <w:rPr>
                <w:rFonts w:asciiTheme="minorHAnsi" w:hAnsiTheme="minorHAnsi" w:cstheme="minorHAnsi"/>
                <w:bCs/>
              </w:rPr>
            </w:pPr>
            <w:r w:rsidRPr="00B378AE">
              <w:rPr>
                <w:rFonts w:asciiTheme="minorHAnsi" w:hAnsiTheme="minorHAnsi" w:cstheme="minorHAnsi"/>
                <w:bCs/>
              </w:rPr>
              <w:t>Απευθείας Ανάθεση σύμφωνα με τις διατάξεις του άρθρου 118 του ν. 4412/2016, ως έχει τροποποιηθεί και ισχύει</w:t>
            </w:r>
            <w:r w:rsidR="00101D60">
              <w:rPr>
                <w:rFonts w:asciiTheme="minorHAnsi" w:hAnsiTheme="minorHAnsi" w:cstheme="minorHAnsi"/>
                <w:bCs/>
              </w:rPr>
              <w:t>.</w:t>
            </w:r>
          </w:p>
        </w:tc>
      </w:tr>
      <w:tr w:rsidR="008B71D1" w:rsidRPr="00B378AE" w:rsidTr="005678BF">
        <w:trPr>
          <w:jc w:val="center"/>
        </w:trPr>
        <w:tc>
          <w:tcPr>
            <w:tcW w:w="4261" w:type="dxa"/>
          </w:tcPr>
          <w:p w:rsidR="008B71D1" w:rsidRPr="00B378AE" w:rsidRDefault="008B71D1" w:rsidP="008B71D1">
            <w:pPr>
              <w:spacing w:before="100" w:beforeAutospacing="1" w:after="100" w:afterAutospacing="1"/>
              <w:jc w:val="both"/>
              <w:rPr>
                <w:rFonts w:asciiTheme="minorHAnsi" w:hAnsiTheme="minorHAnsi" w:cstheme="minorHAnsi"/>
              </w:rPr>
            </w:pPr>
            <w:r w:rsidRPr="00B378AE">
              <w:rPr>
                <w:rFonts w:asciiTheme="minorHAnsi" w:hAnsiTheme="minorHAnsi" w:cstheme="minorHAnsi"/>
                <w:b/>
                <w:bCs/>
              </w:rPr>
              <w:t>Κριτήριο Ανάθεσης</w:t>
            </w:r>
          </w:p>
        </w:tc>
        <w:tc>
          <w:tcPr>
            <w:tcW w:w="5814" w:type="dxa"/>
          </w:tcPr>
          <w:p w:rsidR="008B71D1" w:rsidRPr="00B378AE" w:rsidRDefault="008B71D1" w:rsidP="003D0C85">
            <w:pPr>
              <w:spacing w:before="100" w:beforeAutospacing="1" w:after="100" w:afterAutospacing="1"/>
              <w:jc w:val="both"/>
              <w:rPr>
                <w:rFonts w:asciiTheme="minorHAnsi" w:hAnsiTheme="minorHAnsi" w:cstheme="minorHAnsi"/>
              </w:rPr>
            </w:pPr>
            <w:bookmarkStart w:id="1" w:name="_Hlk42852249"/>
            <w:r w:rsidRPr="00B378AE">
              <w:rPr>
                <w:rFonts w:asciiTheme="minorHAnsi" w:hAnsiTheme="minorHAnsi" w:cstheme="minorHAnsi"/>
              </w:rPr>
              <w:t xml:space="preserve">Η πλέον συμφέρουσα από οικονομική άποψη προσφορά </w:t>
            </w:r>
            <w:r w:rsidR="0031025B" w:rsidRPr="00B378AE">
              <w:rPr>
                <w:rFonts w:asciiTheme="minorHAnsi" w:hAnsiTheme="minorHAnsi" w:cstheme="minorHAnsi"/>
              </w:rPr>
              <w:t xml:space="preserve">μόνο </w:t>
            </w:r>
            <w:r w:rsidRPr="00B378AE">
              <w:rPr>
                <w:rFonts w:asciiTheme="minorHAnsi" w:hAnsiTheme="minorHAnsi" w:cstheme="minorHAnsi"/>
              </w:rPr>
              <w:t>βάσει τιμής</w:t>
            </w:r>
            <w:r w:rsidR="00CD201C" w:rsidRPr="00B378AE">
              <w:rPr>
                <w:rFonts w:asciiTheme="minorHAnsi" w:hAnsiTheme="minorHAnsi" w:cstheme="minorHAnsi"/>
              </w:rPr>
              <w:t xml:space="preserve"> </w:t>
            </w:r>
            <w:r w:rsidR="008201EB" w:rsidRPr="00B378AE">
              <w:rPr>
                <w:rFonts w:asciiTheme="minorHAnsi" w:hAnsiTheme="minorHAnsi" w:cstheme="minorHAnsi"/>
              </w:rPr>
              <w:t>(χαμηλότερη τιμή)</w:t>
            </w:r>
            <w:bookmarkEnd w:id="1"/>
            <w:r w:rsidR="005E16FE">
              <w:rPr>
                <w:rFonts w:asciiTheme="minorHAnsi" w:hAnsiTheme="minorHAnsi" w:cstheme="minorHAnsi"/>
              </w:rPr>
              <w:t xml:space="preserve"> </w:t>
            </w:r>
          </w:p>
        </w:tc>
      </w:tr>
      <w:tr w:rsidR="00683F0C" w:rsidRPr="00B378AE" w:rsidTr="005678BF">
        <w:trPr>
          <w:jc w:val="center"/>
        </w:trPr>
        <w:tc>
          <w:tcPr>
            <w:tcW w:w="4261" w:type="dxa"/>
          </w:tcPr>
          <w:p w:rsidR="00683F0C" w:rsidRPr="00B378AE" w:rsidRDefault="00683F0C" w:rsidP="008B71D1">
            <w:pPr>
              <w:spacing w:before="100" w:beforeAutospacing="1" w:after="100" w:afterAutospacing="1"/>
              <w:jc w:val="both"/>
              <w:rPr>
                <w:rFonts w:asciiTheme="minorHAnsi" w:hAnsiTheme="minorHAnsi" w:cstheme="minorHAnsi"/>
                <w:b/>
                <w:bCs/>
              </w:rPr>
            </w:pPr>
            <w:r w:rsidRPr="00B378AE">
              <w:rPr>
                <w:rFonts w:asciiTheme="minorHAnsi" w:hAnsiTheme="minorHAnsi" w:cstheme="minorHAnsi"/>
                <w:b/>
                <w:bCs/>
              </w:rPr>
              <w:t>Κρατήσεις</w:t>
            </w:r>
          </w:p>
        </w:tc>
        <w:tc>
          <w:tcPr>
            <w:tcW w:w="5814" w:type="dxa"/>
          </w:tcPr>
          <w:p w:rsidR="00683F0C" w:rsidRPr="00B378AE" w:rsidRDefault="00683F0C" w:rsidP="005F206A">
            <w:pPr>
              <w:jc w:val="both"/>
              <w:rPr>
                <w:rFonts w:asciiTheme="minorHAnsi" w:hAnsiTheme="minorHAnsi" w:cstheme="minorHAnsi"/>
              </w:rPr>
            </w:pPr>
            <w:r w:rsidRPr="00B378AE">
              <w:rPr>
                <w:rFonts w:asciiTheme="minorHAnsi" w:hAnsiTheme="minorHAnsi" w:cstheme="minorHAnsi"/>
              </w:rPr>
              <w:t xml:space="preserve">1.  Φόρος εισοδήματος, σύμφωνα με το άρθρο 64 του ν. 4172/2013 (Α’ 167), </w:t>
            </w:r>
            <w:r w:rsidR="005F206A" w:rsidRPr="00B378AE">
              <w:rPr>
                <w:rFonts w:asciiTheme="minorHAnsi" w:hAnsiTheme="minorHAnsi" w:cstheme="minorHAnsi"/>
              </w:rPr>
              <w:t>ό</w:t>
            </w:r>
            <w:r w:rsidRPr="00B378AE">
              <w:rPr>
                <w:rFonts w:asciiTheme="minorHAnsi" w:hAnsiTheme="minorHAnsi" w:cstheme="minorHAnsi"/>
              </w:rPr>
              <w:t>πως ισχύει.</w:t>
            </w:r>
          </w:p>
          <w:p w:rsidR="00683F0C" w:rsidRPr="00B378AE" w:rsidRDefault="005F206A" w:rsidP="005F206A">
            <w:pPr>
              <w:jc w:val="both"/>
              <w:rPr>
                <w:rFonts w:asciiTheme="minorHAnsi" w:hAnsiTheme="minorHAnsi" w:cstheme="minorHAnsi"/>
              </w:rPr>
            </w:pPr>
            <w:r w:rsidRPr="00B378AE">
              <w:rPr>
                <w:rFonts w:asciiTheme="minorHAnsi" w:hAnsiTheme="minorHAnsi" w:cstheme="minorHAnsi"/>
              </w:rPr>
              <w:lastRenderedPageBreak/>
              <w:t>2. </w:t>
            </w:r>
            <w:r w:rsidR="00683F0C" w:rsidRPr="00B378AE">
              <w:rPr>
                <w:rFonts w:asciiTheme="minorHAnsi" w:hAnsiTheme="minorHAnsi" w:cstheme="minorHAnsi"/>
              </w:rPr>
              <w:t xml:space="preserve"> 0,06% επί του καθαρού ποσού του τιμολογίου, υπέρ της Α.Ε.Π.Π., η οποία υπόκειται σε τέλος χαρτοσήμου 3% και εισφορά υπέρ ΟΓΑ, με ποσοστό 20% υπέρ του χαρτοσήμου, σύμφωνα με την υπ. αριθμ. 1191/14.03.2017 Κ.Υ.Α. (Β’ 969) και τον ν. 4412/2016 (Α’ 204).</w:t>
            </w:r>
          </w:p>
          <w:p w:rsidR="00683F0C" w:rsidRPr="00B378AE" w:rsidRDefault="00683F0C" w:rsidP="00153315">
            <w:pPr>
              <w:jc w:val="both"/>
              <w:rPr>
                <w:rFonts w:asciiTheme="minorHAnsi" w:hAnsiTheme="minorHAnsi" w:cstheme="minorHAnsi"/>
              </w:rPr>
            </w:pPr>
            <w:r w:rsidRPr="00B378AE">
              <w:rPr>
                <w:rFonts w:asciiTheme="minorHAnsi" w:hAnsiTheme="minorHAnsi" w:cstheme="minorHAnsi"/>
              </w:rPr>
              <w:t>3.</w:t>
            </w:r>
            <w:r w:rsidR="005F206A" w:rsidRPr="00B378AE">
              <w:rPr>
                <w:rFonts w:asciiTheme="minorHAnsi" w:hAnsiTheme="minorHAnsi" w:cstheme="minorHAnsi"/>
              </w:rPr>
              <w:t xml:space="preserve"> </w:t>
            </w:r>
            <w:r w:rsidRPr="00B378AE">
              <w:rPr>
                <w:rFonts w:asciiTheme="minorHAnsi" w:hAnsiTheme="minorHAnsi" w:cstheme="minorHAnsi"/>
              </w:rPr>
              <w:t>0,07% επί του καθαρού συμβατικού τιμήματος, υπέρ της Ε.Α.Α.Δ</w:t>
            </w:r>
            <w:r w:rsidR="00153315" w:rsidRPr="00B378AE">
              <w:rPr>
                <w:rFonts w:asciiTheme="minorHAnsi" w:hAnsiTheme="minorHAnsi" w:cstheme="minorHAnsi"/>
              </w:rPr>
              <w:t>Η</w:t>
            </w:r>
            <w:r w:rsidRPr="00B378AE">
              <w:rPr>
                <w:rFonts w:asciiTheme="minorHAnsi" w:hAnsiTheme="minorHAnsi" w:cstheme="minorHAnsi"/>
              </w:rPr>
              <w:t>.Σ</w:t>
            </w:r>
            <w:r w:rsidR="00153315" w:rsidRPr="00B378AE">
              <w:rPr>
                <w:rFonts w:asciiTheme="minorHAnsi" w:hAnsiTheme="minorHAnsi" w:cstheme="minorHAnsi"/>
              </w:rPr>
              <w:t>Υ</w:t>
            </w:r>
            <w:r w:rsidRPr="00B378AE">
              <w:rPr>
                <w:rFonts w:asciiTheme="minorHAnsi" w:hAnsiTheme="minorHAnsi" w:cstheme="minorHAnsi"/>
              </w:rPr>
              <w:t>, η οποία υπόκειται σε τέλος χαρτοσήμου 3% και εισφορά υπέρ ΟΓΑ, με ποσοστό 20% υπέρ του χαρτοσήμου, σύμφωνα με το ν. 4013/2011( Α’ 204).</w:t>
            </w:r>
          </w:p>
        </w:tc>
      </w:tr>
      <w:tr w:rsidR="00FA5572" w:rsidRPr="00B378AE" w:rsidTr="005678BF">
        <w:trPr>
          <w:jc w:val="center"/>
        </w:trPr>
        <w:tc>
          <w:tcPr>
            <w:tcW w:w="4261" w:type="dxa"/>
          </w:tcPr>
          <w:p w:rsidR="00FA5572" w:rsidRPr="00B378AE" w:rsidRDefault="00FA5572" w:rsidP="008B71D1">
            <w:pPr>
              <w:spacing w:before="100" w:beforeAutospacing="1" w:after="100" w:afterAutospacing="1"/>
              <w:jc w:val="both"/>
              <w:rPr>
                <w:rFonts w:asciiTheme="minorHAnsi" w:hAnsiTheme="minorHAnsi" w:cstheme="minorHAnsi"/>
                <w:b/>
                <w:bCs/>
              </w:rPr>
            </w:pPr>
          </w:p>
          <w:p w:rsidR="00FA5572" w:rsidRPr="00B378AE" w:rsidRDefault="00FA5572" w:rsidP="008B71D1">
            <w:pPr>
              <w:spacing w:before="100" w:beforeAutospacing="1" w:after="100" w:afterAutospacing="1"/>
              <w:jc w:val="both"/>
              <w:rPr>
                <w:rFonts w:asciiTheme="minorHAnsi" w:hAnsiTheme="minorHAnsi" w:cstheme="minorHAnsi"/>
                <w:b/>
                <w:bCs/>
              </w:rPr>
            </w:pPr>
            <w:r w:rsidRPr="00B378AE">
              <w:rPr>
                <w:rFonts w:asciiTheme="minorHAnsi" w:hAnsiTheme="minorHAnsi" w:cstheme="minorHAnsi"/>
                <w:b/>
                <w:bCs/>
              </w:rPr>
              <w:t>Δημοσιότητα</w:t>
            </w:r>
          </w:p>
        </w:tc>
        <w:tc>
          <w:tcPr>
            <w:tcW w:w="5814" w:type="dxa"/>
          </w:tcPr>
          <w:p w:rsidR="00FA5572" w:rsidRPr="00B378AE" w:rsidRDefault="00FA5572" w:rsidP="00FA5572">
            <w:pPr>
              <w:jc w:val="both"/>
              <w:rPr>
                <w:rFonts w:asciiTheme="minorHAnsi" w:hAnsiTheme="minorHAnsi" w:cstheme="minorHAnsi"/>
              </w:rPr>
            </w:pPr>
            <w:r w:rsidRPr="00B378AE">
              <w:rPr>
                <w:rFonts w:asciiTheme="minorHAnsi" w:hAnsiTheme="minorHAnsi" w:cstheme="minorHAnsi"/>
              </w:rPr>
              <w:t xml:space="preserve">Η παρούσα πρόσκληση θα αναρτηθεί: </w:t>
            </w:r>
          </w:p>
          <w:p w:rsidR="00101D60" w:rsidRPr="00101D60" w:rsidRDefault="00FA5572" w:rsidP="00FA5572">
            <w:pPr>
              <w:jc w:val="both"/>
              <w:rPr>
                <w:rFonts w:asciiTheme="minorHAnsi" w:hAnsiTheme="minorHAnsi" w:cstheme="minorHAnsi"/>
              </w:rPr>
            </w:pPr>
            <w:r w:rsidRPr="00B378AE">
              <w:rPr>
                <w:rFonts w:asciiTheme="minorHAnsi" w:hAnsiTheme="minorHAnsi" w:cstheme="minorHAnsi"/>
              </w:rPr>
              <w:t xml:space="preserve">α) στο δικτυακό τόπο της </w:t>
            </w:r>
            <w:r w:rsidR="00C82BA0" w:rsidRPr="00B378AE">
              <w:rPr>
                <w:rFonts w:asciiTheme="minorHAnsi" w:hAnsiTheme="minorHAnsi" w:cstheme="minorHAnsi"/>
              </w:rPr>
              <w:t xml:space="preserve">ΓΓΠΣΔΔ </w:t>
            </w:r>
            <w:hyperlink r:id="rId10" w:history="1">
              <w:r w:rsidR="00C14E44" w:rsidRPr="00B378AE">
                <w:rPr>
                  <w:rStyle w:val="-"/>
                  <w:rFonts w:asciiTheme="minorHAnsi" w:hAnsiTheme="minorHAnsi" w:cstheme="minorHAnsi"/>
                  <w:b/>
                </w:rPr>
                <w:t>www.</w:t>
              </w:r>
              <w:r w:rsidR="00C14E44" w:rsidRPr="00B378AE">
                <w:rPr>
                  <w:rStyle w:val="-"/>
                  <w:rFonts w:asciiTheme="minorHAnsi" w:hAnsiTheme="minorHAnsi" w:cstheme="minorHAnsi"/>
                  <w:b/>
                  <w:lang w:val="en-US"/>
                </w:rPr>
                <w:t>mindigital</w:t>
              </w:r>
              <w:r w:rsidR="00C14E44" w:rsidRPr="00B378AE">
                <w:rPr>
                  <w:rStyle w:val="-"/>
                  <w:rFonts w:asciiTheme="minorHAnsi" w:hAnsiTheme="minorHAnsi" w:cstheme="minorHAnsi"/>
                  <w:b/>
                </w:rPr>
                <w:t>.gr</w:t>
              </w:r>
            </w:hyperlink>
            <w:r w:rsidRPr="00B378AE">
              <w:rPr>
                <w:rFonts w:asciiTheme="minorHAnsi" w:hAnsiTheme="minorHAnsi" w:cstheme="minorHAnsi"/>
              </w:rPr>
              <w:t xml:space="preserve">  </w:t>
            </w:r>
            <w:r w:rsidR="00101D60">
              <w:rPr>
                <w:rFonts w:asciiTheme="minorHAnsi" w:hAnsiTheme="minorHAnsi" w:cstheme="minorHAnsi"/>
              </w:rPr>
              <w:t xml:space="preserve">και </w:t>
            </w:r>
            <w:hyperlink r:id="rId11" w:history="1">
              <w:r w:rsidR="00101D60" w:rsidRPr="0058417A">
                <w:rPr>
                  <w:rStyle w:val="-"/>
                  <w:rFonts w:asciiTheme="minorHAnsi" w:hAnsiTheme="minorHAnsi" w:cstheme="minorHAnsi"/>
                  <w:lang w:val="en-US"/>
                </w:rPr>
                <w:t>www</w:t>
              </w:r>
              <w:r w:rsidR="00101D60" w:rsidRPr="0058417A">
                <w:rPr>
                  <w:rStyle w:val="-"/>
                  <w:rFonts w:asciiTheme="minorHAnsi" w:hAnsiTheme="minorHAnsi" w:cstheme="minorHAnsi"/>
                </w:rPr>
                <w:t>.</w:t>
              </w:r>
              <w:r w:rsidR="00101D60" w:rsidRPr="0058417A">
                <w:rPr>
                  <w:rStyle w:val="-"/>
                  <w:rFonts w:asciiTheme="minorHAnsi" w:hAnsiTheme="minorHAnsi" w:cstheme="minorHAnsi"/>
                  <w:lang w:val="en-US"/>
                </w:rPr>
                <w:t>gsis</w:t>
              </w:r>
              <w:r w:rsidR="00101D60" w:rsidRPr="0058417A">
                <w:rPr>
                  <w:rStyle w:val="-"/>
                  <w:rFonts w:asciiTheme="minorHAnsi" w:hAnsiTheme="minorHAnsi" w:cstheme="minorHAnsi"/>
                </w:rPr>
                <w:t>.</w:t>
              </w:r>
              <w:r w:rsidR="00101D60" w:rsidRPr="0058417A">
                <w:rPr>
                  <w:rStyle w:val="-"/>
                  <w:rFonts w:asciiTheme="minorHAnsi" w:hAnsiTheme="minorHAnsi" w:cstheme="minorHAnsi"/>
                  <w:lang w:val="en-US"/>
                </w:rPr>
                <w:t>gr</w:t>
              </w:r>
            </w:hyperlink>
            <w:r w:rsidR="00101D60" w:rsidRPr="00101D60">
              <w:rPr>
                <w:rFonts w:asciiTheme="minorHAnsi" w:hAnsiTheme="minorHAnsi" w:cstheme="minorHAnsi"/>
              </w:rPr>
              <w:t xml:space="preserve"> </w:t>
            </w:r>
          </w:p>
          <w:p w:rsidR="00FA5572" w:rsidRPr="00B378AE" w:rsidRDefault="00FA5572" w:rsidP="00FA5572">
            <w:pPr>
              <w:jc w:val="both"/>
              <w:rPr>
                <w:rFonts w:asciiTheme="minorHAnsi" w:hAnsiTheme="minorHAnsi" w:cstheme="minorHAnsi"/>
              </w:rPr>
            </w:pPr>
            <w:r w:rsidRPr="00B378AE">
              <w:rPr>
                <w:rFonts w:asciiTheme="minorHAnsi" w:hAnsiTheme="minorHAnsi" w:cstheme="minorHAnsi"/>
              </w:rPr>
              <w:t xml:space="preserve">β) στο  Κεντρικό Ηλεκτρονικό Μητρώο Δημοσίων Συμβάσεων (ΚΗΜΔΗΣ) </w:t>
            </w:r>
            <w:hyperlink r:id="rId12" w:history="1">
              <w:r w:rsidRPr="00B378AE">
                <w:rPr>
                  <w:rStyle w:val="-"/>
                  <w:rFonts w:asciiTheme="minorHAnsi" w:hAnsiTheme="minorHAnsi" w:cstheme="minorHAnsi"/>
                  <w:b/>
                </w:rPr>
                <w:t>www.eprocurement.gov.gr</w:t>
              </w:r>
            </w:hyperlink>
            <w:r w:rsidRPr="00B378AE">
              <w:rPr>
                <w:rFonts w:asciiTheme="minorHAnsi" w:hAnsiTheme="minorHAnsi" w:cstheme="minorHAnsi"/>
              </w:rPr>
              <w:t>        </w:t>
            </w:r>
          </w:p>
        </w:tc>
      </w:tr>
    </w:tbl>
    <w:p w:rsidR="003D0C85" w:rsidRPr="00B378AE" w:rsidRDefault="003D0C85" w:rsidP="003D0C85">
      <w:pPr>
        <w:pStyle w:val="a4"/>
        <w:autoSpaceDE w:val="0"/>
        <w:autoSpaceDN w:val="0"/>
        <w:adjustRightInd w:val="0"/>
        <w:spacing w:before="120" w:after="120"/>
        <w:ind w:left="360" w:right="-58"/>
        <w:jc w:val="both"/>
        <w:rPr>
          <w:rFonts w:asciiTheme="minorHAnsi" w:hAnsiTheme="minorHAnsi" w:cstheme="minorHAnsi"/>
          <w:b/>
          <w:sz w:val="24"/>
          <w:szCs w:val="24"/>
          <w:lang w:eastAsia="en-US"/>
        </w:rPr>
      </w:pPr>
    </w:p>
    <w:p w:rsidR="00DA0421" w:rsidRPr="00B378AE" w:rsidRDefault="00983A84" w:rsidP="00CD201C">
      <w:pPr>
        <w:pStyle w:val="a4"/>
        <w:numPr>
          <w:ilvl w:val="0"/>
          <w:numId w:val="10"/>
        </w:numPr>
        <w:autoSpaceDE w:val="0"/>
        <w:autoSpaceDN w:val="0"/>
        <w:adjustRightInd w:val="0"/>
        <w:spacing w:before="120" w:after="120"/>
        <w:ind w:right="-58"/>
        <w:jc w:val="both"/>
        <w:rPr>
          <w:rFonts w:asciiTheme="minorHAnsi" w:hAnsiTheme="minorHAnsi" w:cstheme="minorHAnsi"/>
          <w:b/>
          <w:sz w:val="24"/>
          <w:szCs w:val="24"/>
          <w:lang w:eastAsia="en-US"/>
        </w:rPr>
      </w:pPr>
      <w:r w:rsidRPr="00B378AE">
        <w:rPr>
          <w:rFonts w:asciiTheme="minorHAnsi" w:hAnsiTheme="minorHAnsi" w:cstheme="minorHAnsi"/>
          <w:sz w:val="24"/>
          <w:szCs w:val="24"/>
          <w:lang w:eastAsia="en-US"/>
        </w:rPr>
        <w:t xml:space="preserve">Στο πλαίσιο της εφαρμογής των κατεπειγόντων μέτρων  αντιμετώπισης της ανάγκης περιορισμού της διασποράς του κορωνοϊού COVID-19 και προκειμένου να αποφεύγεται ο συνωστισμός και ο συγχρωτισμός οι ενδιαφερόμενοι μπορούν να καταθέσουν τις προσφορές τους με ηλεκτρονικό ταχυδρομείο στη διεύθυνση: </w:t>
      </w:r>
      <w:hyperlink r:id="rId13" w:history="1">
        <w:r w:rsidRPr="00B378AE">
          <w:rPr>
            <w:rStyle w:val="-"/>
            <w:rFonts w:asciiTheme="minorHAnsi" w:hAnsiTheme="minorHAnsi" w:cstheme="minorHAnsi"/>
            <w:b/>
            <w:sz w:val="24"/>
            <w:szCs w:val="24"/>
            <w:lang w:val="en-US" w:eastAsia="en-US"/>
          </w:rPr>
          <w:t>oikonomikes</w:t>
        </w:r>
        <w:r w:rsidRPr="00B378AE">
          <w:rPr>
            <w:rStyle w:val="-"/>
            <w:rFonts w:asciiTheme="minorHAnsi" w:hAnsiTheme="minorHAnsi" w:cstheme="minorHAnsi"/>
            <w:b/>
            <w:sz w:val="24"/>
            <w:szCs w:val="24"/>
            <w:lang w:eastAsia="en-US"/>
          </w:rPr>
          <w:t>@</w:t>
        </w:r>
        <w:r w:rsidRPr="00B378AE">
          <w:rPr>
            <w:rStyle w:val="-"/>
            <w:rFonts w:asciiTheme="minorHAnsi" w:hAnsiTheme="minorHAnsi" w:cstheme="minorHAnsi"/>
            <w:b/>
            <w:sz w:val="24"/>
            <w:szCs w:val="24"/>
            <w:lang w:val="en-US" w:eastAsia="en-US"/>
          </w:rPr>
          <w:t>mindigital</w:t>
        </w:r>
        <w:r w:rsidRPr="00B378AE">
          <w:rPr>
            <w:rStyle w:val="-"/>
            <w:rFonts w:asciiTheme="minorHAnsi" w:hAnsiTheme="minorHAnsi" w:cstheme="minorHAnsi"/>
            <w:b/>
            <w:sz w:val="24"/>
            <w:szCs w:val="24"/>
            <w:lang w:eastAsia="en-US"/>
          </w:rPr>
          <w:t>.</w:t>
        </w:r>
        <w:r w:rsidRPr="00B378AE">
          <w:rPr>
            <w:rStyle w:val="-"/>
            <w:rFonts w:asciiTheme="minorHAnsi" w:hAnsiTheme="minorHAnsi" w:cstheme="minorHAnsi"/>
            <w:b/>
            <w:sz w:val="24"/>
            <w:szCs w:val="24"/>
            <w:lang w:val="en-US" w:eastAsia="en-US"/>
          </w:rPr>
          <w:t>gr</w:t>
        </w:r>
      </w:hyperlink>
      <w:r w:rsidRPr="00B378AE">
        <w:rPr>
          <w:rFonts w:asciiTheme="minorHAnsi" w:hAnsiTheme="minorHAnsi" w:cstheme="minorHAnsi"/>
          <w:b/>
          <w:sz w:val="24"/>
          <w:szCs w:val="24"/>
          <w:lang w:eastAsia="en-US"/>
        </w:rPr>
        <w:t xml:space="preserve">, </w:t>
      </w:r>
      <w:r w:rsidRPr="00B378AE">
        <w:rPr>
          <w:rFonts w:asciiTheme="minorHAnsi" w:hAnsiTheme="minorHAnsi" w:cstheme="minorHAnsi"/>
          <w:b/>
          <w:sz w:val="24"/>
          <w:szCs w:val="24"/>
          <w:u w:val="single"/>
          <w:lang w:eastAsia="en-US"/>
        </w:rPr>
        <w:t>έως τη</w:t>
      </w:r>
      <w:r w:rsidR="00DC010A">
        <w:rPr>
          <w:rFonts w:asciiTheme="minorHAnsi" w:hAnsiTheme="minorHAnsi" w:cstheme="minorHAnsi"/>
          <w:b/>
          <w:sz w:val="24"/>
          <w:szCs w:val="24"/>
          <w:u w:val="single"/>
          <w:lang w:eastAsia="en-US"/>
        </w:rPr>
        <w:t xml:space="preserve"> Δευτέρα</w:t>
      </w:r>
      <w:r w:rsidR="005E16FE">
        <w:rPr>
          <w:rFonts w:asciiTheme="minorHAnsi" w:hAnsiTheme="minorHAnsi" w:cstheme="minorHAnsi"/>
          <w:b/>
          <w:sz w:val="24"/>
          <w:szCs w:val="24"/>
          <w:u w:val="single"/>
          <w:lang w:eastAsia="en-US"/>
        </w:rPr>
        <w:t xml:space="preserve">, </w:t>
      </w:r>
      <w:r w:rsidR="00DC010A">
        <w:rPr>
          <w:rFonts w:asciiTheme="minorHAnsi" w:hAnsiTheme="minorHAnsi" w:cstheme="minorHAnsi"/>
          <w:b/>
          <w:sz w:val="24"/>
          <w:szCs w:val="24"/>
          <w:u w:val="single"/>
          <w:lang w:eastAsia="en-US"/>
        </w:rPr>
        <w:t>28</w:t>
      </w:r>
      <w:r w:rsidRPr="00B378AE">
        <w:rPr>
          <w:rFonts w:asciiTheme="minorHAnsi" w:hAnsiTheme="minorHAnsi" w:cstheme="minorHAnsi"/>
          <w:b/>
          <w:sz w:val="24"/>
          <w:szCs w:val="24"/>
          <w:u w:val="single"/>
          <w:lang w:eastAsia="en-US"/>
        </w:rPr>
        <w:t>/1</w:t>
      </w:r>
      <w:r w:rsidR="00782843">
        <w:rPr>
          <w:rFonts w:asciiTheme="minorHAnsi" w:hAnsiTheme="minorHAnsi" w:cstheme="minorHAnsi"/>
          <w:b/>
          <w:sz w:val="24"/>
          <w:szCs w:val="24"/>
          <w:u w:val="single"/>
          <w:lang w:eastAsia="en-US"/>
        </w:rPr>
        <w:t>2</w:t>
      </w:r>
      <w:r w:rsidRPr="00B378AE">
        <w:rPr>
          <w:rFonts w:asciiTheme="minorHAnsi" w:hAnsiTheme="minorHAnsi" w:cstheme="minorHAnsi"/>
          <w:b/>
          <w:sz w:val="24"/>
          <w:szCs w:val="24"/>
          <w:u w:val="single"/>
          <w:lang w:eastAsia="en-US"/>
        </w:rPr>
        <w:t>/2020 και ώρα 17:00</w:t>
      </w:r>
      <w:r w:rsidRPr="00B378AE">
        <w:rPr>
          <w:rFonts w:asciiTheme="minorHAnsi" w:hAnsiTheme="minorHAnsi" w:cstheme="minorHAnsi"/>
          <w:b/>
          <w:sz w:val="24"/>
          <w:szCs w:val="24"/>
          <w:lang w:eastAsia="en-US"/>
        </w:rPr>
        <w:t xml:space="preserve">, </w:t>
      </w:r>
      <w:r w:rsidRPr="00B378AE">
        <w:rPr>
          <w:rFonts w:asciiTheme="minorHAnsi" w:hAnsiTheme="minorHAnsi" w:cstheme="minorHAnsi"/>
          <w:sz w:val="24"/>
          <w:szCs w:val="24"/>
          <w:lang w:eastAsia="en-US"/>
        </w:rPr>
        <w:t xml:space="preserve">με θέμα </w:t>
      </w:r>
      <w:r w:rsidR="00307162">
        <w:rPr>
          <w:b/>
          <w:bCs/>
          <w:sz w:val="24"/>
          <w:szCs w:val="24"/>
        </w:rPr>
        <w:t>παροχή υπηρεσιών</w:t>
      </w:r>
      <w:r w:rsidR="00782843" w:rsidRPr="00BC4E0A">
        <w:rPr>
          <w:b/>
          <w:sz w:val="24"/>
          <w:szCs w:val="24"/>
          <w:lang w:eastAsia="en-US"/>
        </w:rPr>
        <w:t xml:space="preserve"> «</w:t>
      </w:r>
      <w:r w:rsidR="00782843" w:rsidRPr="00BC4E0A">
        <w:rPr>
          <w:b/>
          <w:bCs/>
          <w:sz w:val="24"/>
          <w:szCs w:val="24"/>
          <w:lang w:eastAsia="en-US"/>
        </w:rPr>
        <w:t xml:space="preserve">ΕΠΙΣΚΕΥΗΣ ΚΑΘΙΣΜΑΤΩΝ ΕΡΓΑΣΙΑΣ ΚΑΙ ΕΠΙΠΛΩΝ ΓΡΑΦΕΙΟΥ ΤΗΣ ΓΕΝΙΚΗΣ ΓΡΑΜΜΑΤΕΙΑΣ ΠΛΗΡΟΦΟΡΙΑΚΩΝ ΣΥΣΤΗΜΑΤΩΝ ΚΑΙ ΔΗΜΟΣΙΑΣ ΔΙΟΙΚΗΣΗΣ» </w:t>
      </w:r>
      <w:r w:rsidR="00782843" w:rsidRPr="00BC4E0A">
        <w:rPr>
          <w:b/>
          <w:sz w:val="24"/>
          <w:szCs w:val="24"/>
          <w:lang w:eastAsia="en-US"/>
        </w:rPr>
        <w:t xml:space="preserve"> </w:t>
      </w:r>
    </w:p>
    <w:p w:rsidR="0031025B" w:rsidRPr="00B378AE" w:rsidRDefault="0031025B" w:rsidP="0031025B">
      <w:pPr>
        <w:pStyle w:val="a4"/>
        <w:numPr>
          <w:ilvl w:val="0"/>
          <w:numId w:val="10"/>
        </w:numPr>
        <w:autoSpaceDE w:val="0"/>
        <w:autoSpaceDN w:val="0"/>
        <w:adjustRightInd w:val="0"/>
        <w:spacing w:before="120"/>
        <w:ind w:right="-58"/>
        <w:jc w:val="both"/>
        <w:rPr>
          <w:rFonts w:asciiTheme="minorHAnsi" w:eastAsia="Calibri" w:hAnsiTheme="minorHAnsi" w:cstheme="minorHAnsi"/>
          <w:color w:val="000000"/>
          <w:position w:val="-1"/>
          <w:sz w:val="24"/>
          <w:szCs w:val="24"/>
          <w:lang w:eastAsia="zh-CN"/>
        </w:rPr>
      </w:pPr>
      <w:r w:rsidRPr="00B378AE">
        <w:rPr>
          <w:rFonts w:asciiTheme="minorHAnsi" w:eastAsia="Calibri" w:hAnsiTheme="minorHAnsi" w:cstheme="minorHAnsi"/>
          <w:color w:val="000000"/>
          <w:position w:val="-1"/>
          <w:sz w:val="24"/>
          <w:szCs w:val="24"/>
          <w:lang w:eastAsia="zh-CN"/>
        </w:rPr>
        <w:t xml:space="preserve">Προσφορές που υποβληθούν μετά την ως άνω ημερομηνία και ώρα θεωρούνται </w:t>
      </w:r>
      <w:r w:rsidRPr="00B378AE">
        <w:rPr>
          <w:rFonts w:asciiTheme="minorHAnsi" w:eastAsia="Calibri" w:hAnsiTheme="minorHAnsi" w:cstheme="minorHAnsi"/>
          <w:b/>
          <w:bCs/>
          <w:color w:val="000000"/>
          <w:position w:val="-1"/>
          <w:sz w:val="24"/>
          <w:szCs w:val="24"/>
          <w:lang w:eastAsia="zh-CN"/>
        </w:rPr>
        <w:t>ΕΚΠΡΟΘΕΣΜΕΣ</w:t>
      </w:r>
      <w:r w:rsidRPr="00B378AE">
        <w:rPr>
          <w:rFonts w:asciiTheme="minorHAnsi" w:eastAsia="Calibri" w:hAnsiTheme="minorHAnsi" w:cstheme="minorHAnsi"/>
          <w:color w:val="000000"/>
          <w:position w:val="-1"/>
          <w:sz w:val="24"/>
          <w:szCs w:val="24"/>
          <w:lang w:eastAsia="zh-CN"/>
        </w:rPr>
        <w:t xml:space="preserve">, και δεν λαμβάνονται υπόψη στη διαδικασία επιλογής αναδόχου. </w:t>
      </w:r>
    </w:p>
    <w:p w:rsidR="00C92C1B" w:rsidRPr="00B378AE" w:rsidRDefault="00C92C1B" w:rsidP="00CD201C">
      <w:pPr>
        <w:pStyle w:val="a4"/>
        <w:numPr>
          <w:ilvl w:val="0"/>
          <w:numId w:val="10"/>
        </w:numPr>
        <w:autoSpaceDE w:val="0"/>
        <w:autoSpaceDN w:val="0"/>
        <w:adjustRightInd w:val="0"/>
        <w:spacing w:before="120" w:after="120"/>
        <w:ind w:right="-58"/>
        <w:jc w:val="both"/>
        <w:rPr>
          <w:rFonts w:asciiTheme="minorHAnsi" w:hAnsiTheme="minorHAnsi" w:cstheme="minorHAnsi"/>
          <w:sz w:val="24"/>
          <w:szCs w:val="24"/>
          <w:lang w:eastAsia="en-US"/>
        </w:rPr>
      </w:pPr>
      <w:r w:rsidRPr="00B378AE">
        <w:rPr>
          <w:rFonts w:asciiTheme="minorHAnsi" w:hAnsiTheme="minorHAnsi" w:cstheme="minorHAnsi"/>
          <w:sz w:val="24"/>
          <w:szCs w:val="24"/>
          <w:lang w:eastAsia="en-US"/>
        </w:rPr>
        <w:t xml:space="preserve">Στο </w:t>
      </w:r>
      <w:r w:rsidR="0056253B" w:rsidRPr="00B378AE">
        <w:rPr>
          <w:rFonts w:asciiTheme="minorHAnsi" w:hAnsiTheme="minorHAnsi" w:cstheme="minorHAnsi"/>
          <w:b/>
          <w:bCs/>
          <w:sz w:val="24"/>
          <w:szCs w:val="24"/>
          <w:lang w:eastAsia="en-US"/>
        </w:rPr>
        <w:t>επισυναπτόμενο</w:t>
      </w:r>
      <w:r w:rsidR="0056253B" w:rsidRPr="00B378AE">
        <w:rPr>
          <w:rFonts w:asciiTheme="minorHAnsi" w:hAnsiTheme="minorHAnsi" w:cstheme="minorHAnsi"/>
          <w:sz w:val="24"/>
          <w:szCs w:val="24"/>
          <w:lang w:eastAsia="en-US"/>
        </w:rPr>
        <w:t xml:space="preserve"> π</w:t>
      </w:r>
      <w:r w:rsidRPr="00B378AE">
        <w:rPr>
          <w:rFonts w:asciiTheme="minorHAnsi" w:hAnsiTheme="minorHAnsi" w:cstheme="minorHAnsi"/>
          <w:sz w:val="24"/>
          <w:szCs w:val="24"/>
          <w:lang w:eastAsia="en-US"/>
        </w:rPr>
        <w:t xml:space="preserve">αράρτημα, το οποίο αποτελεί αναπόσπαστο μέρος </w:t>
      </w:r>
      <w:r w:rsidR="00CD201C" w:rsidRPr="00B378AE">
        <w:rPr>
          <w:rFonts w:asciiTheme="minorHAnsi" w:hAnsiTheme="minorHAnsi" w:cstheme="minorHAnsi"/>
          <w:sz w:val="24"/>
          <w:szCs w:val="24"/>
          <w:lang w:eastAsia="en-US"/>
        </w:rPr>
        <w:t>της παρούσας Πρόσκλησης</w:t>
      </w:r>
      <w:r w:rsidRPr="00B378AE">
        <w:rPr>
          <w:rFonts w:asciiTheme="minorHAnsi" w:hAnsiTheme="minorHAnsi" w:cstheme="minorHAnsi"/>
          <w:sz w:val="24"/>
          <w:szCs w:val="24"/>
          <w:lang w:eastAsia="en-US"/>
        </w:rPr>
        <w:t>,</w:t>
      </w:r>
      <w:r w:rsidR="0056253B" w:rsidRPr="00B378AE">
        <w:rPr>
          <w:rFonts w:asciiTheme="minorHAnsi" w:hAnsiTheme="minorHAnsi" w:cstheme="minorHAnsi"/>
          <w:sz w:val="24"/>
          <w:szCs w:val="24"/>
          <w:lang w:eastAsia="en-US"/>
        </w:rPr>
        <w:t xml:space="preserve"> </w:t>
      </w:r>
      <w:r w:rsidRPr="00B378AE">
        <w:rPr>
          <w:rFonts w:asciiTheme="minorHAnsi" w:hAnsiTheme="minorHAnsi" w:cstheme="minorHAnsi"/>
          <w:sz w:val="24"/>
          <w:szCs w:val="24"/>
          <w:lang w:eastAsia="en-US"/>
        </w:rPr>
        <w:t>αν</w:t>
      </w:r>
      <w:r w:rsidR="00A96FDB" w:rsidRPr="00B378AE">
        <w:rPr>
          <w:rFonts w:asciiTheme="minorHAnsi" w:hAnsiTheme="minorHAnsi" w:cstheme="minorHAnsi"/>
          <w:sz w:val="24"/>
          <w:szCs w:val="24"/>
          <w:lang w:eastAsia="en-US"/>
        </w:rPr>
        <w:t xml:space="preserve">αφέρονται λεπτομερώς οι </w:t>
      </w:r>
      <w:r w:rsidRPr="00B378AE">
        <w:rPr>
          <w:rFonts w:asciiTheme="minorHAnsi" w:hAnsiTheme="minorHAnsi" w:cstheme="minorHAnsi"/>
          <w:sz w:val="24"/>
          <w:szCs w:val="24"/>
          <w:lang w:eastAsia="en-US"/>
        </w:rPr>
        <w:t xml:space="preserve"> προδιαγραφές για τις ανωτέρω υπηρεσίες.</w:t>
      </w:r>
    </w:p>
    <w:p w:rsidR="00C92C1B" w:rsidRPr="00B378AE" w:rsidRDefault="00C92C1B" w:rsidP="00CD201C">
      <w:pPr>
        <w:pStyle w:val="a4"/>
        <w:numPr>
          <w:ilvl w:val="0"/>
          <w:numId w:val="10"/>
        </w:numPr>
        <w:autoSpaceDE w:val="0"/>
        <w:autoSpaceDN w:val="0"/>
        <w:adjustRightInd w:val="0"/>
        <w:spacing w:before="120" w:after="120"/>
        <w:ind w:right="-58"/>
        <w:jc w:val="both"/>
        <w:rPr>
          <w:rFonts w:asciiTheme="minorHAnsi" w:hAnsiTheme="minorHAnsi" w:cstheme="minorHAnsi"/>
          <w:sz w:val="24"/>
          <w:szCs w:val="24"/>
          <w:lang w:eastAsia="en-US"/>
        </w:rPr>
      </w:pPr>
      <w:r w:rsidRPr="00B378AE">
        <w:rPr>
          <w:rFonts w:asciiTheme="minorHAnsi" w:hAnsiTheme="minorHAnsi" w:cstheme="minorHAnsi"/>
          <w:sz w:val="24"/>
          <w:szCs w:val="24"/>
          <w:lang w:eastAsia="en-US"/>
        </w:rPr>
        <w:t xml:space="preserve">Στις προσφορές θα πρέπει να δηλώνεται οποιαδήποτε άλλη λεπτομέρεια που αφορά </w:t>
      </w:r>
      <w:r w:rsidR="00683F0C" w:rsidRPr="00B378AE">
        <w:rPr>
          <w:rFonts w:asciiTheme="minorHAnsi" w:hAnsiTheme="minorHAnsi" w:cstheme="minorHAnsi"/>
          <w:sz w:val="24"/>
          <w:szCs w:val="24"/>
          <w:lang w:eastAsia="en-US"/>
        </w:rPr>
        <w:t xml:space="preserve">τις </w:t>
      </w:r>
      <w:r w:rsidRPr="00B378AE">
        <w:rPr>
          <w:rFonts w:asciiTheme="minorHAnsi" w:hAnsiTheme="minorHAnsi" w:cstheme="minorHAnsi"/>
          <w:sz w:val="24"/>
          <w:szCs w:val="24"/>
          <w:lang w:eastAsia="en-US"/>
        </w:rPr>
        <w:t>συγκεκριμένες υπηρεσίες.</w:t>
      </w:r>
    </w:p>
    <w:p w:rsidR="00AE1D11" w:rsidRPr="00F33061" w:rsidRDefault="00DA0421" w:rsidP="0037691C">
      <w:pPr>
        <w:pStyle w:val="a4"/>
        <w:numPr>
          <w:ilvl w:val="0"/>
          <w:numId w:val="10"/>
        </w:numPr>
        <w:autoSpaceDE w:val="0"/>
        <w:autoSpaceDN w:val="0"/>
        <w:adjustRightInd w:val="0"/>
        <w:spacing w:before="120" w:after="120"/>
        <w:ind w:right="-58"/>
        <w:jc w:val="both"/>
        <w:rPr>
          <w:rFonts w:asciiTheme="minorHAnsi" w:hAnsiTheme="minorHAnsi" w:cstheme="minorHAnsi"/>
          <w:bCs/>
          <w:sz w:val="24"/>
          <w:szCs w:val="24"/>
          <w:lang w:eastAsia="en-US"/>
        </w:rPr>
      </w:pPr>
      <w:r w:rsidRPr="0019120F">
        <w:rPr>
          <w:rFonts w:asciiTheme="minorHAnsi" w:hAnsiTheme="minorHAnsi" w:cstheme="minorHAnsi"/>
          <w:sz w:val="24"/>
          <w:szCs w:val="24"/>
        </w:rPr>
        <w:t>Τηλέφωνα επικοινωνίας για διευκρινίσεις σχετικά με τις τεχνικές προδιαγραφές του έργου:</w:t>
      </w:r>
      <w:r w:rsidR="00DD1662" w:rsidRPr="0019120F">
        <w:rPr>
          <w:rFonts w:asciiTheme="minorHAnsi" w:hAnsiTheme="minorHAnsi" w:cstheme="minorHAnsi"/>
          <w:sz w:val="24"/>
          <w:szCs w:val="24"/>
        </w:rPr>
        <w:t xml:space="preserve"> </w:t>
      </w:r>
      <w:r w:rsidR="005025D4" w:rsidRPr="0019120F">
        <w:rPr>
          <w:rFonts w:asciiTheme="minorHAnsi" w:hAnsiTheme="minorHAnsi" w:cstheme="minorHAnsi"/>
          <w:sz w:val="24"/>
          <w:szCs w:val="24"/>
          <w:lang w:eastAsia="en-US"/>
        </w:rPr>
        <w:t>κ</w:t>
      </w:r>
      <w:r w:rsidR="0019120F" w:rsidRPr="0019120F">
        <w:rPr>
          <w:rFonts w:asciiTheme="minorHAnsi" w:hAnsiTheme="minorHAnsi" w:cstheme="minorHAnsi"/>
          <w:sz w:val="24"/>
          <w:szCs w:val="24"/>
          <w:lang w:eastAsia="en-US"/>
        </w:rPr>
        <w:t>.</w:t>
      </w:r>
      <w:r w:rsidR="002058A0">
        <w:rPr>
          <w:rFonts w:asciiTheme="minorHAnsi" w:hAnsiTheme="minorHAnsi" w:cstheme="minorHAnsi"/>
          <w:sz w:val="24"/>
          <w:szCs w:val="24"/>
          <w:lang w:eastAsia="en-US"/>
        </w:rPr>
        <w:t xml:space="preserve"> </w:t>
      </w:r>
      <w:r w:rsidR="0019120F" w:rsidRPr="0019120F">
        <w:rPr>
          <w:sz w:val="24"/>
          <w:szCs w:val="24"/>
          <w:lang w:eastAsia="en-US"/>
        </w:rPr>
        <w:t xml:space="preserve">Σ. </w:t>
      </w:r>
      <w:proofErr w:type="spellStart"/>
      <w:r w:rsidR="0019120F" w:rsidRPr="0019120F">
        <w:rPr>
          <w:sz w:val="24"/>
          <w:szCs w:val="24"/>
          <w:lang w:eastAsia="en-US"/>
        </w:rPr>
        <w:t>Δεμπεγιώτη</w:t>
      </w:r>
      <w:proofErr w:type="spellEnd"/>
      <w:r w:rsidR="005E16FE">
        <w:rPr>
          <w:rFonts w:asciiTheme="minorHAnsi" w:hAnsiTheme="minorHAnsi" w:cstheme="minorHAnsi"/>
          <w:sz w:val="24"/>
          <w:szCs w:val="24"/>
          <w:lang w:eastAsia="en-US"/>
        </w:rPr>
        <w:t xml:space="preserve">, </w:t>
      </w:r>
      <w:r w:rsidR="00496F62" w:rsidRPr="0019120F">
        <w:rPr>
          <w:rFonts w:asciiTheme="minorHAnsi" w:hAnsiTheme="minorHAnsi" w:cstheme="minorHAnsi"/>
          <w:sz w:val="24"/>
          <w:szCs w:val="24"/>
          <w:lang w:eastAsia="en-US"/>
        </w:rPr>
        <w:t>τηλ</w:t>
      </w:r>
      <w:r w:rsidR="005E16FE">
        <w:rPr>
          <w:rFonts w:asciiTheme="minorHAnsi" w:hAnsiTheme="minorHAnsi" w:cstheme="minorHAnsi"/>
          <w:sz w:val="24"/>
          <w:szCs w:val="24"/>
          <w:lang w:eastAsia="en-US"/>
        </w:rPr>
        <w:t>έφωνο:</w:t>
      </w:r>
      <w:r w:rsidR="00496F62" w:rsidRPr="0019120F">
        <w:rPr>
          <w:rFonts w:asciiTheme="minorHAnsi" w:hAnsiTheme="minorHAnsi" w:cstheme="minorHAnsi"/>
          <w:sz w:val="24"/>
          <w:szCs w:val="24"/>
          <w:lang w:eastAsia="en-US"/>
        </w:rPr>
        <w:t xml:space="preserve"> </w:t>
      </w:r>
      <w:r w:rsidR="0019120F" w:rsidRPr="0019120F">
        <w:rPr>
          <w:sz w:val="24"/>
          <w:szCs w:val="24"/>
          <w:lang w:eastAsia="en-US"/>
        </w:rPr>
        <w:t>210</w:t>
      </w:r>
      <w:r w:rsidR="005E16FE">
        <w:rPr>
          <w:sz w:val="24"/>
          <w:szCs w:val="24"/>
          <w:lang w:eastAsia="en-US"/>
        </w:rPr>
        <w:t xml:space="preserve">- </w:t>
      </w:r>
      <w:r w:rsidR="0019120F" w:rsidRPr="0019120F">
        <w:rPr>
          <w:sz w:val="24"/>
          <w:szCs w:val="24"/>
          <w:lang w:eastAsia="en-US"/>
        </w:rPr>
        <w:t>4802680</w:t>
      </w:r>
      <w:r w:rsidR="005E16FE">
        <w:rPr>
          <w:sz w:val="24"/>
          <w:szCs w:val="24"/>
          <w:lang w:eastAsia="en-US"/>
        </w:rPr>
        <w:t xml:space="preserve"> και </w:t>
      </w:r>
      <w:r w:rsidRPr="0019120F">
        <w:rPr>
          <w:rFonts w:asciiTheme="minorHAnsi" w:hAnsiTheme="minorHAnsi" w:cstheme="minorHAnsi"/>
          <w:bCs/>
          <w:sz w:val="24"/>
          <w:szCs w:val="24"/>
          <w:lang w:val="en-US" w:eastAsia="en-US"/>
        </w:rPr>
        <w:t>email</w:t>
      </w:r>
      <w:r w:rsidRPr="0019120F">
        <w:rPr>
          <w:rFonts w:asciiTheme="minorHAnsi" w:hAnsiTheme="minorHAnsi" w:cstheme="minorHAnsi"/>
          <w:bCs/>
          <w:sz w:val="24"/>
          <w:szCs w:val="24"/>
          <w:lang w:eastAsia="en-US"/>
        </w:rPr>
        <w:t xml:space="preserve">: </w:t>
      </w:r>
      <w:hyperlink r:id="rId14" w:history="1">
        <w:r w:rsidR="00322423" w:rsidRPr="002E24DF">
          <w:rPr>
            <w:rStyle w:val="-"/>
            <w:rFonts w:cs="Calibri"/>
            <w:sz w:val="24"/>
            <w:szCs w:val="24"/>
            <w:lang w:eastAsia="en-US"/>
          </w:rPr>
          <w:t>s.dempegioti@gsis.gr</w:t>
        </w:r>
      </w:hyperlink>
    </w:p>
    <w:p w:rsidR="00FC7182" w:rsidRPr="00F33061" w:rsidRDefault="00FC7182" w:rsidP="00F33061">
      <w:pPr>
        <w:pStyle w:val="a4"/>
        <w:numPr>
          <w:ilvl w:val="0"/>
          <w:numId w:val="10"/>
        </w:numPr>
        <w:autoSpaceDE w:val="0"/>
        <w:autoSpaceDN w:val="0"/>
        <w:adjustRightInd w:val="0"/>
        <w:spacing w:before="120" w:after="120"/>
        <w:ind w:right="-58"/>
        <w:jc w:val="both"/>
        <w:rPr>
          <w:rFonts w:asciiTheme="minorHAnsi" w:hAnsiTheme="minorHAnsi" w:cstheme="minorHAnsi"/>
          <w:b/>
          <w:bCs/>
          <w:sz w:val="24"/>
          <w:szCs w:val="24"/>
          <w:lang w:eastAsia="en-US"/>
        </w:rPr>
      </w:pPr>
      <w:r w:rsidRPr="00F33061">
        <w:rPr>
          <w:rFonts w:asciiTheme="minorHAnsi" w:hAnsiTheme="minorHAnsi" w:cstheme="minorHAnsi"/>
          <w:sz w:val="24"/>
          <w:szCs w:val="24"/>
        </w:rPr>
        <w:t xml:space="preserve">Κριτήριο ανάθεσης είναι η πλέον συμφέρουσα από οικονομική άποψη προσφορά </w:t>
      </w:r>
      <w:r w:rsidR="0031025B" w:rsidRPr="00F33061">
        <w:rPr>
          <w:rFonts w:asciiTheme="minorHAnsi" w:hAnsiTheme="minorHAnsi" w:cstheme="minorHAnsi"/>
          <w:sz w:val="24"/>
          <w:szCs w:val="24"/>
        </w:rPr>
        <w:t xml:space="preserve">μόνο </w:t>
      </w:r>
      <w:r w:rsidRPr="00F33061">
        <w:rPr>
          <w:rFonts w:asciiTheme="minorHAnsi" w:hAnsiTheme="minorHAnsi" w:cstheme="minorHAnsi"/>
          <w:sz w:val="24"/>
          <w:szCs w:val="24"/>
        </w:rPr>
        <w:t>βάσει τιμής (χαμηλότερη τιμή)</w:t>
      </w:r>
      <w:r w:rsidR="00C71E82" w:rsidRPr="00F33061">
        <w:rPr>
          <w:rFonts w:asciiTheme="minorHAnsi" w:hAnsiTheme="minorHAnsi" w:cstheme="minorHAnsi"/>
          <w:sz w:val="24"/>
          <w:szCs w:val="24"/>
        </w:rPr>
        <w:t xml:space="preserve"> και προϋπόθεση υποβολής προσφοράς </w:t>
      </w:r>
      <w:r w:rsidR="002058A0" w:rsidRPr="00F33061">
        <w:rPr>
          <w:rFonts w:asciiTheme="minorHAnsi" w:hAnsiTheme="minorHAnsi" w:cstheme="minorHAnsi"/>
          <w:sz w:val="24"/>
          <w:szCs w:val="24"/>
        </w:rPr>
        <w:t xml:space="preserve">είναι η </w:t>
      </w:r>
      <w:r w:rsidR="002058A0" w:rsidRPr="00BC1461">
        <w:rPr>
          <w:rFonts w:asciiTheme="minorHAnsi" w:hAnsiTheme="minorHAnsi" w:cstheme="minorHAnsi"/>
          <w:b/>
          <w:sz w:val="24"/>
          <w:szCs w:val="24"/>
        </w:rPr>
        <w:t>διενέργεια αυτοψίας των υπό επισκευή επίπλων</w:t>
      </w:r>
      <w:r w:rsidR="00322423" w:rsidRPr="00F33061">
        <w:rPr>
          <w:rFonts w:asciiTheme="minorHAnsi" w:hAnsiTheme="minorHAnsi" w:cstheme="minorHAnsi"/>
          <w:sz w:val="24"/>
          <w:szCs w:val="24"/>
        </w:rPr>
        <w:t xml:space="preserve"> κατόπιν συνεννόησης με το αρμόδιο </w:t>
      </w:r>
      <w:r w:rsidR="0056511A" w:rsidRPr="00F33061">
        <w:rPr>
          <w:rFonts w:asciiTheme="minorHAnsi" w:hAnsiTheme="minorHAnsi" w:cstheme="minorHAnsi"/>
          <w:sz w:val="24"/>
          <w:szCs w:val="24"/>
        </w:rPr>
        <w:t>Τ</w:t>
      </w:r>
      <w:r w:rsidR="00322423" w:rsidRPr="00F33061">
        <w:rPr>
          <w:rFonts w:asciiTheme="minorHAnsi" w:hAnsiTheme="minorHAnsi" w:cstheme="minorHAnsi"/>
          <w:sz w:val="24"/>
          <w:szCs w:val="24"/>
        </w:rPr>
        <w:t xml:space="preserve">μήμα </w:t>
      </w:r>
      <w:r w:rsidR="00322423" w:rsidRPr="00F33061">
        <w:rPr>
          <w:rFonts w:asciiTheme="minorHAnsi" w:hAnsiTheme="minorHAnsi" w:cstheme="minorHAnsi"/>
          <w:b/>
          <w:bCs/>
          <w:sz w:val="24"/>
          <w:szCs w:val="24"/>
          <w:lang w:eastAsia="en-US"/>
        </w:rPr>
        <w:t>Β’ Λειτουργικής  Μέριμνας &amp;</w:t>
      </w:r>
      <w:r w:rsidR="00254B96">
        <w:rPr>
          <w:rFonts w:asciiTheme="minorHAnsi" w:hAnsiTheme="minorHAnsi" w:cstheme="minorHAnsi"/>
          <w:b/>
          <w:bCs/>
          <w:sz w:val="24"/>
          <w:szCs w:val="24"/>
          <w:lang w:eastAsia="en-US"/>
        </w:rPr>
        <w:t xml:space="preserve"> </w:t>
      </w:r>
      <w:r w:rsidR="00322423" w:rsidRPr="00F33061">
        <w:rPr>
          <w:rFonts w:asciiTheme="minorHAnsi" w:hAnsiTheme="minorHAnsi" w:cstheme="minorHAnsi"/>
          <w:b/>
          <w:bCs/>
          <w:sz w:val="24"/>
          <w:szCs w:val="24"/>
          <w:lang w:eastAsia="en-US"/>
        </w:rPr>
        <w:t>Διαχείρισης Υλικών</w:t>
      </w:r>
      <w:r w:rsidR="00322423" w:rsidRPr="00F33061">
        <w:rPr>
          <w:rFonts w:asciiTheme="minorHAnsi" w:hAnsiTheme="minorHAnsi" w:cstheme="minorHAnsi"/>
          <w:sz w:val="24"/>
          <w:szCs w:val="24"/>
        </w:rPr>
        <w:t xml:space="preserve"> </w:t>
      </w:r>
      <w:r w:rsidR="00F33061" w:rsidRPr="00F33061">
        <w:rPr>
          <w:rFonts w:asciiTheme="minorHAnsi" w:hAnsiTheme="minorHAnsi" w:cstheme="minorHAnsi"/>
          <w:sz w:val="24"/>
          <w:szCs w:val="24"/>
        </w:rPr>
        <w:t xml:space="preserve">της </w:t>
      </w:r>
      <w:r w:rsidR="00F33061" w:rsidRPr="00F33061">
        <w:rPr>
          <w:rFonts w:asciiTheme="minorHAnsi" w:hAnsiTheme="minorHAnsi" w:cstheme="minorHAnsi"/>
          <w:b/>
          <w:bCs/>
          <w:sz w:val="24"/>
          <w:szCs w:val="24"/>
          <w:lang w:eastAsia="en-US"/>
        </w:rPr>
        <w:t>Δ/νσης  Λειτουργίας  Οριζόντιων Συστημάτων, Εκτυπώσεων, Λειτουργικής Υποστήριξης &amp; Υποστήριξης Χρηστών</w:t>
      </w:r>
    </w:p>
    <w:p w:rsidR="00974807" w:rsidRPr="00B378AE" w:rsidRDefault="00974807" w:rsidP="00974807">
      <w:pPr>
        <w:pStyle w:val="a4"/>
        <w:autoSpaceDE w:val="0"/>
        <w:autoSpaceDN w:val="0"/>
        <w:adjustRightInd w:val="0"/>
        <w:spacing w:before="120" w:after="120"/>
        <w:ind w:left="360" w:right="-58"/>
        <w:jc w:val="both"/>
        <w:rPr>
          <w:rFonts w:asciiTheme="minorHAnsi" w:hAnsiTheme="minorHAnsi" w:cstheme="minorHAnsi"/>
          <w:bCs/>
          <w:sz w:val="24"/>
          <w:szCs w:val="24"/>
          <w:lang w:eastAsia="en-US"/>
        </w:rPr>
      </w:pPr>
    </w:p>
    <w:p w:rsidR="00974807" w:rsidRPr="00B378AE" w:rsidRDefault="00974807" w:rsidP="00974807">
      <w:pPr>
        <w:spacing w:after="240"/>
        <w:ind w:right="-58" w:firstLine="360"/>
        <w:jc w:val="both"/>
        <w:rPr>
          <w:rFonts w:asciiTheme="minorHAnsi" w:hAnsiTheme="minorHAnsi" w:cstheme="minorHAnsi"/>
          <w:bCs/>
          <w:lang w:eastAsia="en-US"/>
        </w:rPr>
      </w:pPr>
      <w:r w:rsidRPr="00B378AE">
        <w:rPr>
          <w:rFonts w:asciiTheme="minorHAnsi" w:hAnsiTheme="minorHAnsi" w:cstheme="minorHAnsi"/>
          <w:b/>
          <w:lang w:eastAsia="en-US"/>
        </w:rPr>
        <w:t>Μετά την αξιολόγηση των προσφορών</w:t>
      </w:r>
      <w:r w:rsidRPr="00B378AE">
        <w:rPr>
          <w:rFonts w:asciiTheme="minorHAnsi" w:hAnsiTheme="minorHAnsi" w:cstheme="minorHAnsi"/>
          <w:bCs/>
          <w:lang w:eastAsia="en-US"/>
        </w:rPr>
        <w:t xml:space="preserve">, η αναθέτουσα αρχή ειδοποιεί </w:t>
      </w:r>
      <w:r w:rsidRPr="00B378AE">
        <w:rPr>
          <w:rFonts w:asciiTheme="minorHAnsi" w:hAnsiTheme="minorHAnsi" w:cstheme="minorHAnsi"/>
          <w:b/>
          <w:lang w:eastAsia="en-US"/>
        </w:rPr>
        <w:t>εγγράφως</w:t>
      </w:r>
      <w:r w:rsidRPr="00B378AE">
        <w:rPr>
          <w:rFonts w:asciiTheme="minorHAnsi" w:hAnsiTheme="minorHAnsi" w:cstheme="minorHAnsi"/>
          <w:bCs/>
          <w:lang w:eastAsia="en-US"/>
        </w:rPr>
        <w:t xml:space="preserve"> τον προσφέροντα, στον οποίο πρόκειται να γίνει η κατακύρωση </w:t>
      </w:r>
      <w:r w:rsidRPr="00B378AE">
        <w:rPr>
          <w:rFonts w:asciiTheme="minorHAnsi" w:hAnsiTheme="minorHAnsi" w:cstheme="minorHAnsi"/>
          <w:b/>
          <w:lang w:eastAsia="en-US"/>
        </w:rPr>
        <w:t>(«προσωρινό ανάδοχο»)</w:t>
      </w:r>
      <w:r w:rsidRPr="00B378AE">
        <w:rPr>
          <w:rFonts w:asciiTheme="minorHAnsi" w:hAnsiTheme="minorHAnsi" w:cstheme="minorHAnsi"/>
          <w:bCs/>
          <w:lang w:eastAsia="en-US"/>
        </w:rPr>
        <w:t xml:space="preserve">, να υποβάλει εντός προθεσμίας δέκα (10) ημερών από την κοινοποίηση της σχετικής έγγραφης ειδοποίησης σε αυτόν, </w:t>
      </w:r>
      <w:r w:rsidRPr="00B378AE">
        <w:rPr>
          <w:rFonts w:asciiTheme="minorHAnsi" w:hAnsiTheme="minorHAnsi" w:cstheme="minorHAnsi"/>
          <w:b/>
          <w:lang w:eastAsia="en-US"/>
        </w:rPr>
        <w:t>τα αποδεικτικά έγγραφα νομιμοποίησης</w:t>
      </w:r>
      <w:r w:rsidRPr="00B378AE">
        <w:rPr>
          <w:rFonts w:asciiTheme="minorHAnsi" w:hAnsiTheme="minorHAnsi" w:cstheme="minorHAnsi"/>
          <w:bCs/>
          <w:lang w:eastAsia="en-US"/>
        </w:rPr>
        <w:t xml:space="preserve">, και τα πρωτότυπα ή αντίγραφα που εκδίδονται, σύμφωνα με τις διατάξεις του άρθρου 1 του ν. 4250/2014 (Α΄ 74) όλων των δικαιολογητικών κατακύρωσης, ως απόδειξη </w:t>
      </w:r>
      <w:r w:rsidRPr="00B378AE">
        <w:rPr>
          <w:rFonts w:asciiTheme="minorHAnsi" w:hAnsiTheme="minorHAnsi" w:cstheme="minorHAnsi"/>
          <w:b/>
          <w:lang w:eastAsia="en-US"/>
        </w:rPr>
        <w:t>της μη ύπαρξης</w:t>
      </w:r>
      <w:r w:rsidRPr="00B378AE">
        <w:rPr>
          <w:rFonts w:asciiTheme="minorHAnsi" w:hAnsiTheme="minorHAnsi" w:cstheme="minorHAnsi"/>
          <w:bCs/>
          <w:lang w:eastAsia="en-US"/>
        </w:rPr>
        <w:t xml:space="preserve"> </w:t>
      </w:r>
      <w:r w:rsidRPr="00B378AE">
        <w:rPr>
          <w:rFonts w:asciiTheme="minorHAnsi" w:hAnsiTheme="minorHAnsi" w:cstheme="minorHAnsi"/>
          <w:b/>
          <w:lang w:eastAsia="en-US"/>
        </w:rPr>
        <w:t>λόγων αποκλεισμού</w:t>
      </w:r>
      <w:r w:rsidRPr="00B378AE">
        <w:rPr>
          <w:rFonts w:asciiTheme="minorHAnsi" w:hAnsiTheme="minorHAnsi" w:cstheme="minorHAnsi"/>
          <w:bCs/>
          <w:lang w:eastAsia="en-US"/>
        </w:rPr>
        <w:t>, όπως αναφέρονται στο άρθρο 73 του ν. 4412/2016 και ειδικότερα:</w:t>
      </w:r>
    </w:p>
    <w:p w:rsidR="00974807" w:rsidRPr="00B378AE" w:rsidRDefault="00974807" w:rsidP="00974807">
      <w:pPr>
        <w:autoSpaceDE w:val="0"/>
        <w:autoSpaceDN w:val="0"/>
        <w:adjustRightInd w:val="0"/>
        <w:spacing w:before="120" w:after="240"/>
        <w:ind w:right="-58"/>
        <w:jc w:val="both"/>
        <w:rPr>
          <w:rFonts w:asciiTheme="minorHAnsi" w:hAnsiTheme="minorHAnsi" w:cstheme="minorHAnsi"/>
          <w:b/>
          <w:lang w:eastAsia="en-US"/>
        </w:rPr>
      </w:pPr>
      <w:r w:rsidRPr="00B378AE">
        <w:rPr>
          <w:rFonts w:asciiTheme="minorHAnsi" w:hAnsiTheme="minorHAnsi" w:cstheme="minorHAnsi"/>
          <w:b/>
          <w:lang w:eastAsia="en-US"/>
        </w:rPr>
        <w:t>1)</w:t>
      </w:r>
      <w:r w:rsidRPr="00B378AE">
        <w:rPr>
          <w:rFonts w:asciiTheme="minorHAnsi" w:hAnsiTheme="minorHAnsi" w:cstheme="minorHAnsi"/>
        </w:rPr>
        <w:t xml:space="preserve"> Α</w:t>
      </w:r>
      <w:r w:rsidRPr="00B378AE">
        <w:rPr>
          <w:rFonts w:asciiTheme="minorHAnsi" w:hAnsiTheme="minorHAnsi" w:cstheme="minorHAnsi"/>
          <w:bCs/>
          <w:lang w:eastAsia="en-US"/>
        </w:rPr>
        <w:t xml:space="preserve">πόσπασμα σχετικού μητρώου, </w:t>
      </w:r>
      <w:r w:rsidRPr="00B378AE">
        <w:rPr>
          <w:rFonts w:asciiTheme="minorHAnsi" w:hAnsiTheme="minorHAnsi" w:cstheme="minorHAnsi"/>
          <w:b/>
          <w:lang w:eastAsia="en-US"/>
        </w:rPr>
        <w:t>όπως ποινικό μητρώο</w:t>
      </w:r>
      <w:r w:rsidRPr="00B378AE">
        <w:rPr>
          <w:rFonts w:asciiTheme="minorHAnsi" w:hAnsiTheme="minorHAnsi" w:cstheme="minorHAnsi"/>
          <w:bCs/>
          <w:lang w:eastAsia="en-US"/>
        </w:rPr>
        <w:t>,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Η υποχρέωση προσκόμισης του αφορά στον νόμιμο εκπρόσωπο της εταιρείας και σε όλα τα μέλη του Δ.Σ. της εταιρείας (σε περίπτωση Α.Ε.). Στις περιπτώσεις εταιρειών περιορισμένης ευθύνης (Ε.Π.Ε.) και προσωπικών εταιρειών (Ο.Ε. και Ε.Ε.) και IKE ιδιωτικών κεφαλαιουχικών εταιρειών, η υποχρέωση αφορά στους διαχειριστές.</w:t>
      </w:r>
      <w:r w:rsidRPr="00B378AE">
        <w:rPr>
          <w:rFonts w:asciiTheme="minorHAnsi" w:hAnsiTheme="minorHAnsi" w:cstheme="minorHAnsi"/>
        </w:rPr>
        <w:t xml:space="preserve"> </w:t>
      </w:r>
      <w:bookmarkStart w:id="2" w:name="_Hlk48903191"/>
      <w:r w:rsidRPr="00B378AE">
        <w:rPr>
          <w:rFonts w:asciiTheme="minorHAnsi" w:hAnsiTheme="minorHAnsi" w:cstheme="minorHAnsi"/>
        </w:rPr>
        <w:t xml:space="preserve">Τα εν λόγω δικαιολογητικά θα πρέπει να </w:t>
      </w:r>
      <w:r w:rsidRPr="00B378AE">
        <w:rPr>
          <w:rFonts w:asciiTheme="minorHAnsi" w:hAnsiTheme="minorHAnsi" w:cstheme="minorHAnsi"/>
          <w:bCs/>
          <w:lang w:eastAsia="en-US"/>
        </w:rPr>
        <w:t xml:space="preserve">έχουν εκδοθεί </w:t>
      </w:r>
      <w:r w:rsidRPr="00B378AE">
        <w:rPr>
          <w:rFonts w:asciiTheme="minorHAnsi" w:hAnsiTheme="minorHAnsi" w:cstheme="minorHAnsi"/>
          <w:b/>
          <w:lang w:eastAsia="en-US"/>
        </w:rPr>
        <w:t>έως τρεις (3) μήνες πριν από την υποβολή τους.</w:t>
      </w:r>
      <w:bookmarkEnd w:id="2"/>
    </w:p>
    <w:p w:rsidR="00974807" w:rsidRPr="00B378AE" w:rsidRDefault="00974807" w:rsidP="00974807">
      <w:pPr>
        <w:autoSpaceDE w:val="0"/>
        <w:autoSpaceDN w:val="0"/>
        <w:adjustRightInd w:val="0"/>
        <w:spacing w:after="240"/>
        <w:ind w:right="-57"/>
        <w:jc w:val="both"/>
        <w:rPr>
          <w:rFonts w:asciiTheme="minorHAnsi" w:hAnsiTheme="minorHAnsi" w:cstheme="minorHAnsi"/>
          <w:lang w:eastAsia="en-US"/>
        </w:rPr>
      </w:pPr>
      <w:r w:rsidRPr="00B378AE">
        <w:rPr>
          <w:rFonts w:asciiTheme="minorHAnsi" w:hAnsiTheme="minorHAnsi" w:cstheme="minorHAnsi"/>
          <w:b/>
          <w:lang w:eastAsia="en-US"/>
        </w:rPr>
        <w:lastRenderedPageBreak/>
        <w:t>2)</w:t>
      </w:r>
      <w:r w:rsidRPr="00B378AE">
        <w:rPr>
          <w:rFonts w:asciiTheme="minorHAnsi" w:hAnsiTheme="minorHAnsi" w:cstheme="minorHAnsi"/>
          <w:bCs/>
          <w:lang w:eastAsia="en-US"/>
        </w:rPr>
        <w:t xml:space="preserve"> Πιστοποιητικά που εκδίδονται από την αρμόδια αρχή από το οποίο να προκύπτει ότι ο προσωρινός ανάδοχος είναι ενήμερος ως προς τις υποχρεώσεις του που αφορούν τις εισφορές κοινωνικής ασφάλισης (κύριας και επικουρικής) και ως προς τις φορολογικές σας υποχρεώσεις (</w:t>
      </w:r>
      <w:r w:rsidRPr="00B378AE">
        <w:rPr>
          <w:rFonts w:asciiTheme="minorHAnsi" w:hAnsiTheme="minorHAnsi" w:cstheme="minorHAnsi"/>
          <w:b/>
          <w:lang w:eastAsia="en-US"/>
        </w:rPr>
        <w:t>ήτοι ασφαλιστική και φορολογική ενημερότητα</w:t>
      </w:r>
      <w:r w:rsidRPr="00B378AE">
        <w:rPr>
          <w:rFonts w:asciiTheme="minorHAnsi" w:hAnsiTheme="minorHAnsi" w:cstheme="minorHAnsi"/>
          <w:bCs/>
          <w:lang w:eastAsia="en-US"/>
        </w:rPr>
        <w:t xml:space="preserve">). Τα εν λόγω δικαιολογητικά θα πρέπει </w:t>
      </w:r>
      <w:r w:rsidRPr="00B378AE">
        <w:rPr>
          <w:rFonts w:asciiTheme="minorHAnsi" w:hAnsiTheme="minorHAnsi" w:cstheme="minorHAnsi"/>
          <w:b/>
          <w:lang w:eastAsia="en-US"/>
        </w:rPr>
        <w:t>να είναι σε ισχύ</w:t>
      </w:r>
      <w:r w:rsidRPr="00B378AE">
        <w:rPr>
          <w:rFonts w:asciiTheme="minorHAnsi" w:hAnsiTheme="minorHAnsi" w:cstheme="minorHAnsi"/>
          <w:b/>
        </w:rPr>
        <w:t xml:space="preserve"> </w:t>
      </w:r>
      <w:r w:rsidRPr="00B378AE">
        <w:rPr>
          <w:rFonts w:asciiTheme="minorHAnsi" w:hAnsiTheme="minorHAnsi" w:cstheme="minorHAnsi"/>
          <w:b/>
          <w:lang w:eastAsia="en-US"/>
        </w:rPr>
        <w:t>κατά το χρόνο υποβολής τους</w:t>
      </w:r>
      <w:r w:rsidRPr="00B378AE">
        <w:rPr>
          <w:rFonts w:asciiTheme="minorHAnsi" w:hAnsiTheme="minorHAnsi" w:cstheme="minorHAnsi"/>
          <w:bCs/>
          <w:lang w:eastAsia="en-US"/>
        </w:rPr>
        <w:t xml:space="preserve">, άλλως, στην περίπτωση που δεν αναφέρεται χρόνος ισχύος, να έχουν εκδοθεί </w:t>
      </w:r>
      <w:r w:rsidRPr="00B378AE">
        <w:rPr>
          <w:rFonts w:asciiTheme="minorHAnsi" w:hAnsiTheme="minorHAnsi" w:cstheme="minorHAnsi"/>
          <w:lang w:eastAsia="en-US"/>
        </w:rPr>
        <w:t>έως τρεις (3) μήνες πριν από την υποβολή τους.</w:t>
      </w:r>
    </w:p>
    <w:p w:rsidR="0037691C" w:rsidRPr="00B378AE" w:rsidRDefault="00974807" w:rsidP="00974807">
      <w:pPr>
        <w:autoSpaceDE w:val="0"/>
        <w:autoSpaceDN w:val="0"/>
        <w:adjustRightInd w:val="0"/>
        <w:spacing w:before="120" w:after="240"/>
        <w:ind w:right="-57"/>
        <w:jc w:val="both"/>
        <w:rPr>
          <w:rFonts w:asciiTheme="minorHAnsi" w:hAnsiTheme="minorHAnsi" w:cstheme="minorHAnsi"/>
          <w:b/>
          <w:bCs/>
          <w:lang w:eastAsia="en-US"/>
        </w:rPr>
      </w:pPr>
      <w:r w:rsidRPr="00B378AE">
        <w:rPr>
          <w:rFonts w:asciiTheme="minorHAnsi" w:hAnsiTheme="minorHAnsi" w:cstheme="minorHAnsi"/>
          <w:b/>
          <w:lang w:eastAsia="en-US"/>
        </w:rPr>
        <w:t>3)</w:t>
      </w:r>
      <w:r w:rsidRPr="00B378AE">
        <w:rPr>
          <w:rFonts w:asciiTheme="minorHAnsi" w:hAnsiTheme="minorHAnsi" w:cstheme="minorHAnsi"/>
          <w:bCs/>
          <w:lang w:eastAsia="en-US"/>
        </w:rPr>
        <w:t xml:space="preserve"> Πιστοποιητικό που εκδίδεται από την αρμόδια αρχή από το οποίο να προκύπτει ότι ο προσωρινός ανάδοχος δεν τελεί σε μία από τις ακόλουθες καταστάσεις: </w:t>
      </w:r>
      <w:r w:rsidRPr="00B378AE">
        <w:rPr>
          <w:rFonts w:asciiTheme="minorHAnsi" w:hAnsiTheme="minorHAnsi" w:cstheme="minorHAnsi"/>
          <w:b/>
          <w:lang w:eastAsia="en-US"/>
        </w:rPr>
        <w:t>υπό πτώχευση ή έχετε υπαχθεί σε διαδικασία εξυγίανσης ή ειδικής εκκαθάρισης ή τελείτε υπό αναγκαστική διαχείριση από εκκαθαριστή ή από το δικαστήριο ή έχετε υπαχθεί σε διαδικασία πτωχευτικού συμβιβασμού ή έχετε αναστείλει τις επιχειρηματικές σας δραστηριότητες ή ότι βρίσκεστε σε οποιαδήποτε ανάλογη κατάσταση</w:t>
      </w:r>
      <w:r w:rsidRPr="00B378AE">
        <w:rPr>
          <w:rFonts w:asciiTheme="minorHAnsi" w:hAnsiTheme="minorHAnsi" w:cstheme="minorHAnsi"/>
          <w:bCs/>
          <w:lang w:eastAsia="en-US"/>
        </w:rPr>
        <w:t xml:space="preserve"> προκύπτουσα από παρόμοια διαδικασία, προβλεπόμενη σε εθνικές διατάξεις νόμου.</w:t>
      </w:r>
      <w:r w:rsidRPr="00B378AE">
        <w:rPr>
          <w:rFonts w:asciiTheme="minorHAnsi" w:hAnsiTheme="minorHAnsi" w:cstheme="minorHAnsi"/>
        </w:rPr>
        <w:t xml:space="preserve"> </w:t>
      </w:r>
      <w:r w:rsidRPr="00B378AE">
        <w:rPr>
          <w:rFonts w:asciiTheme="minorHAnsi" w:hAnsiTheme="minorHAnsi" w:cstheme="minorHAnsi"/>
          <w:bCs/>
          <w:lang w:eastAsia="en-US"/>
        </w:rPr>
        <w:t xml:space="preserve">Τα εν λόγω δικαιολογητικά θα πρέπει να έχουν εκδοθεί </w:t>
      </w:r>
      <w:r w:rsidRPr="00B378AE">
        <w:rPr>
          <w:rFonts w:asciiTheme="minorHAnsi" w:hAnsiTheme="minorHAnsi" w:cstheme="minorHAnsi"/>
          <w:b/>
          <w:bCs/>
          <w:lang w:eastAsia="en-US"/>
        </w:rPr>
        <w:t>έως τρεις (3) μήνες πριν από την υποβολή τους</w:t>
      </w:r>
      <w:r w:rsidR="00F03C91" w:rsidRPr="00B378AE">
        <w:rPr>
          <w:rFonts w:asciiTheme="minorHAnsi" w:hAnsiTheme="minorHAnsi" w:cstheme="minorHAnsi"/>
          <w:b/>
          <w:bCs/>
          <w:lang w:eastAsia="en-US"/>
        </w:rPr>
        <w:t>.</w:t>
      </w:r>
    </w:p>
    <w:p w:rsidR="00974807" w:rsidRPr="00B378AE" w:rsidRDefault="00974807" w:rsidP="00974807">
      <w:pPr>
        <w:autoSpaceDE w:val="0"/>
        <w:autoSpaceDN w:val="0"/>
        <w:adjustRightInd w:val="0"/>
        <w:spacing w:before="120" w:after="120"/>
        <w:ind w:right="-58"/>
        <w:jc w:val="both"/>
        <w:rPr>
          <w:rFonts w:asciiTheme="minorHAnsi" w:hAnsiTheme="minorHAnsi" w:cstheme="minorHAnsi"/>
          <w:b/>
          <w:bCs/>
          <w:lang w:eastAsia="en-US"/>
        </w:rPr>
      </w:pPr>
      <w:r w:rsidRPr="00B378AE">
        <w:rPr>
          <w:rFonts w:asciiTheme="minorHAnsi" w:hAnsiTheme="minorHAnsi" w:cstheme="minorHAnsi"/>
          <w:b/>
          <w:bCs/>
          <w:lang w:eastAsia="en-US"/>
        </w:rPr>
        <w:t xml:space="preserve">4) </w:t>
      </w:r>
      <w:r w:rsidRPr="00B378AE">
        <w:rPr>
          <w:rFonts w:asciiTheme="minorHAnsi" w:hAnsiTheme="minorHAnsi" w:cstheme="minorHAnsi"/>
        </w:rPr>
        <w:t xml:space="preserve">Όλα τα απαραίτητα νομιμοποιητικά έγγραφα για </w:t>
      </w:r>
      <w:r w:rsidRPr="00B378AE">
        <w:rPr>
          <w:rFonts w:asciiTheme="minorHAnsi" w:hAnsiTheme="minorHAnsi" w:cstheme="minorHAnsi"/>
          <w:b/>
          <w:bCs/>
        </w:rPr>
        <w:t>την απόδειξη της νόμιμης σύστασης και εκπροσώπησής</w:t>
      </w:r>
      <w:r w:rsidRPr="00B378AE">
        <w:rPr>
          <w:rFonts w:asciiTheme="minorHAnsi" w:hAnsiTheme="minorHAnsi" w:cstheme="minorHAnsi"/>
        </w:rPr>
        <w:t xml:space="preserve"> του προσωρινού αναδόχου. Τα δικαιολογητικά που αφορούν τα αποδεικτικά ισχύουσας εκπροσώπησης θα πρέπει να έχουν εκδοθεί </w:t>
      </w:r>
      <w:r w:rsidRPr="00B378AE">
        <w:rPr>
          <w:rFonts w:asciiTheme="minorHAnsi" w:hAnsiTheme="minorHAnsi" w:cstheme="minorHAnsi"/>
          <w:b/>
          <w:bCs/>
        </w:rPr>
        <w:t>έως</w:t>
      </w:r>
      <w:r w:rsidRPr="00B378AE">
        <w:rPr>
          <w:rFonts w:asciiTheme="minorHAnsi" w:hAnsiTheme="minorHAnsi" w:cstheme="minorHAnsi"/>
        </w:rPr>
        <w:t xml:space="preserve"> </w:t>
      </w:r>
      <w:r w:rsidRPr="00B378AE">
        <w:rPr>
          <w:rFonts w:asciiTheme="minorHAnsi" w:hAnsiTheme="minorHAnsi" w:cstheme="minorHAnsi"/>
          <w:b/>
          <w:bCs/>
        </w:rPr>
        <w:t xml:space="preserve">τριάντα (30) εργάσιμες ημέρες πριν από την υποβολή τους. </w:t>
      </w:r>
    </w:p>
    <w:p w:rsidR="00E21BF6" w:rsidRPr="00B378AE" w:rsidRDefault="00E21BF6" w:rsidP="00FB3BF3">
      <w:pPr>
        <w:pStyle w:val="a3"/>
        <w:contextualSpacing/>
        <w:rPr>
          <w:rFonts w:asciiTheme="minorHAnsi" w:hAnsiTheme="minorHAnsi" w:cstheme="minorHAnsi"/>
          <w:sz w:val="24"/>
        </w:rPr>
      </w:pPr>
    </w:p>
    <w:p w:rsidR="00D3779E" w:rsidRPr="00B378AE" w:rsidRDefault="00D3779E" w:rsidP="00FB3BF3">
      <w:pPr>
        <w:pStyle w:val="a3"/>
        <w:contextualSpacing/>
        <w:rPr>
          <w:rFonts w:asciiTheme="minorHAnsi" w:hAnsiTheme="minorHAnsi" w:cstheme="minorHAnsi"/>
          <w:sz w:val="24"/>
        </w:rPr>
      </w:pPr>
    </w:p>
    <w:p w:rsidR="00D3779E" w:rsidRPr="00B378AE" w:rsidRDefault="00D3779E" w:rsidP="00FB3BF3">
      <w:pPr>
        <w:pStyle w:val="a3"/>
        <w:contextualSpacing/>
        <w:rPr>
          <w:rFonts w:asciiTheme="minorHAnsi" w:hAnsiTheme="minorHAnsi" w:cstheme="minorHAnsi"/>
          <w:sz w:val="24"/>
        </w:rPr>
      </w:pPr>
    </w:p>
    <w:p w:rsidR="00D3779E" w:rsidRPr="00B378AE" w:rsidRDefault="00D3779E" w:rsidP="00FB3BF3">
      <w:pPr>
        <w:pStyle w:val="a3"/>
        <w:contextualSpacing/>
        <w:rPr>
          <w:rFonts w:asciiTheme="minorHAnsi" w:hAnsiTheme="minorHAnsi" w:cstheme="minorHAnsi"/>
          <w:sz w:val="24"/>
        </w:rPr>
      </w:pPr>
    </w:p>
    <w:p w:rsidR="00D3779E" w:rsidRPr="00B378AE" w:rsidRDefault="00D3779E" w:rsidP="00FB3BF3">
      <w:pPr>
        <w:pStyle w:val="a3"/>
        <w:contextualSpacing/>
        <w:rPr>
          <w:rFonts w:asciiTheme="minorHAnsi" w:hAnsiTheme="minorHAnsi" w:cstheme="minorHAnsi"/>
          <w:sz w:val="24"/>
        </w:rPr>
      </w:pPr>
    </w:p>
    <w:p w:rsidR="00B554B6" w:rsidRPr="00B378AE" w:rsidRDefault="00C11CD0" w:rsidP="00B554B6">
      <w:pPr>
        <w:pStyle w:val="a3"/>
        <w:contextualSpacing/>
        <w:jc w:val="center"/>
        <w:rPr>
          <w:rFonts w:asciiTheme="minorHAnsi" w:hAnsiTheme="minorHAnsi" w:cstheme="minorHAnsi"/>
          <w:b/>
          <w:bCs/>
          <w:sz w:val="24"/>
        </w:rPr>
      </w:pPr>
      <w:r w:rsidRPr="00B378AE">
        <w:rPr>
          <w:rFonts w:asciiTheme="minorHAnsi" w:hAnsiTheme="minorHAnsi" w:cstheme="minorHAnsi"/>
          <w:b/>
          <w:bCs/>
          <w:sz w:val="24"/>
        </w:rPr>
        <w:t xml:space="preserve">                     </w:t>
      </w:r>
      <w:r w:rsidR="003E2BE2" w:rsidRPr="00B378AE">
        <w:rPr>
          <w:rFonts w:asciiTheme="minorHAnsi" w:hAnsiTheme="minorHAnsi" w:cstheme="minorHAnsi"/>
          <w:b/>
          <w:bCs/>
          <w:sz w:val="24"/>
        </w:rPr>
        <w:tab/>
      </w:r>
      <w:r w:rsidR="003E2BE2" w:rsidRPr="00B378AE">
        <w:rPr>
          <w:rFonts w:asciiTheme="minorHAnsi" w:hAnsiTheme="minorHAnsi" w:cstheme="minorHAnsi"/>
          <w:b/>
          <w:bCs/>
          <w:sz w:val="24"/>
        </w:rPr>
        <w:tab/>
      </w:r>
    </w:p>
    <w:p w:rsidR="00CC0BAE" w:rsidRPr="00CC0BAE" w:rsidRDefault="00CC0BAE" w:rsidP="00CC0BAE">
      <w:pPr>
        <w:autoSpaceDE w:val="0"/>
        <w:autoSpaceDN w:val="0"/>
        <w:adjustRightInd w:val="0"/>
        <w:rPr>
          <w:rFonts w:asciiTheme="minorHAnsi" w:eastAsiaTheme="minorHAnsi" w:hAnsiTheme="minorHAnsi" w:cstheme="minorHAnsi"/>
          <w:b/>
          <w:bCs/>
          <w:lang w:eastAsia="en-US"/>
        </w:rPr>
      </w:pPr>
      <w:r>
        <w:rPr>
          <w:rFonts w:asciiTheme="minorHAnsi" w:eastAsiaTheme="minorHAnsi" w:hAnsiTheme="minorHAnsi" w:cstheme="minorHAnsi"/>
          <w:b/>
          <w:bCs/>
          <w:lang w:eastAsia="en-US"/>
        </w:rPr>
        <w:t xml:space="preserve">                                                                                                               </w:t>
      </w:r>
      <w:r w:rsidRPr="00CC0BAE">
        <w:rPr>
          <w:rFonts w:asciiTheme="minorHAnsi" w:eastAsiaTheme="minorHAnsi" w:hAnsiTheme="minorHAnsi" w:cstheme="minorHAnsi"/>
          <w:b/>
          <w:bCs/>
          <w:lang w:eastAsia="en-US"/>
        </w:rPr>
        <w:t>ΜΕ ΕΝΤΟΛΗ ΥΠΟΥΡΓΟΥ</w:t>
      </w:r>
    </w:p>
    <w:p w:rsidR="00CC0BAE" w:rsidRPr="00CC0BAE" w:rsidRDefault="00CC0BAE" w:rsidP="00CC0BAE">
      <w:pPr>
        <w:autoSpaceDE w:val="0"/>
        <w:autoSpaceDN w:val="0"/>
        <w:adjustRightInd w:val="0"/>
        <w:ind w:left="4320" w:firstLine="720"/>
        <w:rPr>
          <w:rFonts w:asciiTheme="minorHAnsi" w:eastAsiaTheme="minorHAnsi" w:hAnsiTheme="minorHAnsi" w:cstheme="minorHAnsi"/>
          <w:b/>
          <w:bCs/>
          <w:lang w:eastAsia="en-US"/>
        </w:rPr>
      </w:pPr>
      <w:r w:rsidRPr="00CC0BAE">
        <w:rPr>
          <w:rFonts w:asciiTheme="minorHAnsi" w:eastAsiaTheme="minorHAnsi" w:hAnsiTheme="minorHAnsi" w:cstheme="minorHAnsi"/>
          <w:b/>
          <w:bCs/>
          <w:lang w:eastAsia="en-US"/>
        </w:rPr>
        <w:t>Ο ΓΕΝΙΚΟΣ ΓΡΑΜΜΑΤΕΑΣ ΠΛΗΡΟΦΟΡΙΑΚΩΝ</w:t>
      </w:r>
    </w:p>
    <w:p w:rsidR="00CC0BAE" w:rsidRPr="00CC0BAE" w:rsidRDefault="00CC0BAE" w:rsidP="00CC0BAE">
      <w:pPr>
        <w:autoSpaceDE w:val="0"/>
        <w:autoSpaceDN w:val="0"/>
        <w:adjustRightInd w:val="0"/>
        <w:ind w:left="5040"/>
        <w:rPr>
          <w:rFonts w:asciiTheme="minorHAnsi" w:eastAsiaTheme="minorHAnsi" w:hAnsiTheme="minorHAnsi" w:cstheme="minorHAnsi"/>
          <w:b/>
          <w:bCs/>
          <w:lang w:eastAsia="en-US"/>
        </w:rPr>
      </w:pPr>
      <w:r w:rsidRPr="00CC0BAE">
        <w:rPr>
          <w:rFonts w:asciiTheme="minorHAnsi" w:eastAsiaTheme="minorHAnsi" w:hAnsiTheme="minorHAnsi" w:cstheme="minorHAnsi"/>
          <w:b/>
          <w:bCs/>
          <w:lang w:eastAsia="en-US"/>
        </w:rPr>
        <w:t xml:space="preserve">      ΣΥΣΤΗΜΑΤΩΝ ΔΗΜΟΣΙΑΣ ΔΙΟΙΚΗΣΗΣ</w:t>
      </w:r>
    </w:p>
    <w:p w:rsidR="00CC0BAE" w:rsidRPr="00CC0BAE" w:rsidRDefault="00CC0BAE" w:rsidP="00CC0BAE">
      <w:pPr>
        <w:autoSpaceDE w:val="0"/>
        <w:autoSpaceDN w:val="0"/>
        <w:adjustRightInd w:val="0"/>
        <w:ind w:left="5040"/>
        <w:rPr>
          <w:rFonts w:asciiTheme="minorHAnsi" w:eastAsiaTheme="minorHAnsi" w:hAnsiTheme="minorHAnsi" w:cstheme="minorHAnsi"/>
          <w:b/>
          <w:bCs/>
          <w:lang w:eastAsia="en-US"/>
        </w:rPr>
      </w:pPr>
    </w:p>
    <w:p w:rsidR="00CC0BAE" w:rsidRPr="00CC0BAE" w:rsidRDefault="00CC0BAE" w:rsidP="00CC0BAE">
      <w:pPr>
        <w:autoSpaceDE w:val="0"/>
        <w:autoSpaceDN w:val="0"/>
        <w:adjustRightInd w:val="0"/>
        <w:ind w:left="5040"/>
        <w:rPr>
          <w:rFonts w:asciiTheme="minorHAnsi" w:eastAsiaTheme="minorHAnsi" w:hAnsiTheme="minorHAnsi" w:cstheme="minorHAnsi"/>
          <w:b/>
          <w:bCs/>
          <w:lang w:eastAsia="en-US"/>
        </w:rPr>
      </w:pPr>
    </w:p>
    <w:p w:rsidR="005049AC" w:rsidRPr="00CC0BAE" w:rsidRDefault="00CC0BAE" w:rsidP="00B554B6">
      <w:pPr>
        <w:pStyle w:val="a3"/>
        <w:contextualSpacing/>
        <w:jc w:val="center"/>
        <w:rPr>
          <w:rFonts w:asciiTheme="minorHAnsi" w:hAnsiTheme="minorHAnsi" w:cstheme="minorHAnsi"/>
          <w:sz w:val="24"/>
        </w:rPr>
      </w:pPr>
      <w:r w:rsidRPr="00CC0BAE">
        <w:rPr>
          <w:rFonts w:asciiTheme="minorHAnsi" w:eastAsiaTheme="minorHAnsi" w:hAnsiTheme="minorHAnsi" w:cstheme="minorHAnsi"/>
          <w:b/>
          <w:bCs/>
          <w:sz w:val="24"/>
          <w:lang w:eastAsia="en-US"/>
        </w:rPr>
        <w:t xml:space="preserve">                        </w:t>
      </w:r>
      <w:r w:rsidRPr="00CC0BAE">
        <w:rPr>
          <w:rFonts w:asciiTheme="minorHAnsi" w:eastAsiaTheme="minorHAnsi" w:hAnsiTheme="minorHAnsi" w:cstheme="minorHAnsi"/>
          <w:b/>
          <w:bCs/>
          <w:color w:val="auto"/>
          <w:sz w:val="24"/>
          <w:lang w:eastAsia="en-US"/>
        </w:rPr>
        <w:t xml:space="preserve">                                                  </w:t>
      </w:r>
      <w:r w:rsidRPr="00CC0BAE">
        <w:rPr>
          <w:rFonts w:asciiTheme="minorHAnsi" w:eastAsiaTheme="minorHAnsi" w:hAnsiTheme="minorHAnsi" w:cstheme="minorHAnsi"/>
          <w:b/>
          <w:bCs/>
          <w:sz w:val="24"/>
          <w:lang w:eastAsia="en-US"/>
        </w:rPr>
        <w:t>ΔΗΜΟΣΘΕΝΗΣ ΑΝΑΓΝΩΣΤΟΠΟΥΛΟΣ</w:t>
      </w:r>
    </w:p>
    <w:p w:rsidR="00C55A81" w:rsidRPr="00B378AE" w:rsidRDefault="00C55A81" w:rsidP="00B554B6">
      <w:pPr>
        <w:pStyle w:val="a3"/>
        <w:contextualSpacing/>
        <w:jc w:val="center"/>
        <w:rPr>
          <w:rFonts w:asciiTheme="minorHAnsi" w:hAnsiTheme="minorHAnsi" w:cstheme="minorHAnsi"/>
          <w:sz w:val="24"/>
        </w:rPr>
      </w:pPr>
    </w:p>
    <w:p w:rsidR="00C55A81" w:rsidRPr="00B378AE" w:rsidRDefault="00C55A81" w:rsidP="00B554B6">
      <w:pPr>
        <w:pStyle w:val="a3"/>
        <w:contextualSpacing/>
        <w:jc w:val="center"/>
        <w:rPr>
          <w:rFonts w:asciiTheme="minorHAnsi" w:hAnsiTheme="minorHAnsi" w:cstheme="minorHAnsi"/>
          <w:sz w:val="24"/>
        </w:rPr>
      </w:pPr>
    </w:p>
    <w:p w:rsidR="00E21BF6" w:rsidRPr="00B378AE" w:rsidRDefault="00E21BF6" w:rsidP="00B554B6">
      <w:pPr>
        <w:pStyle w:val="a3"/>
        <w:contextualSpacing/>
        <w:jc w:val="center"/>
        <w:rPr>
          <w:rFonts w:asciiTheme="minorHAnsi" w:hAnsiTheme="minorHAnsi" w:cstheme="minorHAnsi"/>
          <w:sz w:val="24"/>
        </w:rPr>
      </w:pPr>
    </w:p>
    <w:p w:rsidR="00E21BF6" w:rsidRPr="00B378AE" w:rsidRDefault="00E21BF6" w:rsidP="00B554B6">
      <w:pPr>
        <w:pStyle w:val="a3"/>
        <w:contextualSpacing/>
        <w:jc w:val="center"/>
        <w:rPr>
          <w:rFonts w:asciiTheme="minorHAnsi" w:hAnsiTheme="minorHAnsi" w:cstheme="minorHAnsi"/>
          <w:sz w:val="24"/>
        </w:rPr>
      </w:pPr>
    </w:p>
    <w:p w:rsidR="00867A9F" w:rsidRPr="00B378AE" w:rsidRDefault="00867A9F" w:rsidP="00B554B6">
      <w:pPr>
        <w:pStyle w:val="a3"/>
        <w:contextualSpacing/>
        <w:jc w:val="center"/>
        <w:rPr>
          <w:rFonts w:asciiTheme="minorHAnsi" w:hAnsiTheme="minorHAnsi" w:cstheme="minorHAnsi"/>
          <w:sz w:val="24"/>
        </w:rPr>
      </w:pPr>
    </w:p>
    <w:p w:rsidR="00867A9F" w:rsidRPr="00B378AE" w:rsidRDefault="00867A9F" w:rsidP="00B554B6">
      <w:pPr>
        <w:pStyle w:val="a3"/>
        <w:contextualSpacing/>
        <w:jc w:val="center"/>
        <w:rPr>
          <w:rFonts w:asciiTheme="minorHAnsi" w:hAnsiTheme="minorHAnsi" w:cstheme="minorHAnsi"/>
          <w:sz w:val="24"/>
        </w:rPr>
      </w:pPr>
    </w:p>
    <w:p w:rsidR="00374C49" w:rsidRPr="00B378AE" w:rsidRDefault="005E16FE" w:rsidP="00374C49">
      <w:pPr>
        <w:pStyle w:val="a3"/>
        <w:contextualSpacing/>
        <w:rPr>
          <w:rFonts w:asciiTheme="minorHAnsi" w:hAnsiTheme="minorHAnsi" w:cstheme="minorHAnsi"/>
          <w:b/>
          <w:sz w:val="24"/>
        </w:rPr>
      </w:pPr>
      <w:r>
        <w:rPr>
          <w:rFonts w:asciiTheme="minorHAnsi" w:hAnsiTheme="minorHAnsi" w:cstheme="minorHAnsi"/>
          <w:b/>
          <w:sz w:val="24"/>
        </w:rPr>
        <w:t>Εσωτερική Διανομή</w:t>
      </w:r>
      <w:r w:rsidR="00E21BF6" w:rsidRPr="00B378AE">
        <w:rPr>
          <w:rFonts w:asciiTheme="minorHAnsi" w:hAnsiTheme="minorHAnsi" w:cstheme="minorHAnsi"/>
          <w:b/>
          <w:sz w:val="24"/>
        </w:rPr>
        <w:t>:</w:t>
      </w:r>
    </w:p>
    <w:p w:rsidR="005E16FE" w:rsidRDefault="005E16FE" w:rsidP="006A6CEC">
      <w:pPr>
        <w:autoSpaceDE w:val="0"/>
        <w:autoSpaceDN w:val="0"/>
        <w:adjustRightInd w:val="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Γενικός Γραμματέας Πληροφοριακών Συστημάτων Δημόσιας Διοίκησης </w:t>
      </w:r>
    </w:p>
    <w:p w:rsidR="006A6CEC" w:rsidRDefault="005E16FE" w:rsidP="006A6CEC">
      <w:pPr>
        <w:autoSpaceDE w:val="0"/>
        <w:autoSpaceDN w:val="0"/>
        <w:adjustRightInd w:val="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Γενική Διεύθυνση Οικονομικών και Διοικητικών Υπηρεσιών </w:t>
      </w:r>
    </w:p>
    <w:p w:rsidR="005E16FE" w:rsidRPr="005E16FE" w:rsidRDefault="005E16FE" w:rsidP="006A6CEC">
      <w:pPr>
        <w:autoSpaceDE w:val="0"/>
        <w:autoSpaceDN w:val="0"/>
        <w:adjustRightInd w:val="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Διεύθυνση Λειτουργίας Οριζόντιων Συστημάτων, Εκτυπώσεων, Λειτουργικής Υποστήριξης και Υποστήριξης Χρηστών </w:t>
      </w:r>
    </w:p>
    <w:p w:rsidR="00B378AE" w:rsidRDefault="006A6CEC" w:rsidP="005E16FE">
      <w:pPr>
        <w:autoSpaceDE w:val="0"/>
        <w:autoSpaceDN w:val="0"/>
        <w:adjustRightInd w:val="0"/>
        <w:rPr>
          <w:rFonts w:asciiTheme="minorHAnsi" w:hAnsiTheme="minorHAnsi" w:cstheme="minorHAnsi"/>
          <w:b/>
          <w:lang w:eastAsia="zh-CN"/>
        </w:rPr>
      </w:pPr>
      <w:r w:rsidRPr="005E16FE">
        <w:rPr>
          <w:rFonts w:asciiTheme="minorHAnsi" w:eastAsiaTheme="minorHAnsi" w:hAnsiTheme="minorHAnsi" w:cstheme="minorHAnsi"/>
          <w:lang w:eastAsia="en-US"/>
        </w:rPr>
        <w:t>Τ</w:t>
      </w:r>
      <w:r w:rsidR="005E16FE">
        <w:rPr>
          <w:rFonts w:asciiTheme="minorHAnsi" w:eastAsiaTheme="minorHAnsi" w:hAnsiTheme="minorHAnsi" w:cstheme="minorHAnsi"/>
          <w:lang w:eastAsia="en-US"/>
        </w:rPr>
        <w:t>μήμα Β:</w:t>
      </w:r>
      <w:r w:rsidR="00254B96" w:rsidRPr="005E16FE">
        <w:rPr>
          <w:rFonts w:asciiTheme="minorHAnsi" w:eastAsiaTheme="minorHAnsi" w:hAnsiTheme="minorHAnsi" w:cstheme="minorHAnsi"/>
          <w:lang w:eastAsia="en-US"/>
        </w:rPr>
        <w:t xml:space="preserve"> Λειτουργικής  Μέριμνας &amp;</w:t>
      </w:r>
      <w:r w:rsidR="00254B96" w:rsidRPr="005E16FE">
        <w:rPr>
          <w:rFonts w:asciiTheme="minorHAnsi" w:hAnsiTheme="minorHAnsi" w:cstheme="minorHAnsi"/>
          <w:lang w:eastAsia="en-US"/>
        </w:rPr>
        <w:t xml:space="preserve"> Διαχείρισης Υλικών</w:t>
      </w:r>
    </w:p>
    <w:p w:rsidR="00B378AE" w:rsidRDefault="00B378AE" w:rsidP="00867A9F">
      <w:pPr>
        <w:keepNext/>
        <w:pBdr>
          <w:bottom w:val="single" w:sz="12" w:space="0" w:color="000080"/>
        </w:pBdr>
        <w:shd w:val="clear" w:color="auto" w:fill="FFFFFF" w:themeFill="background1"/>
        <w:tabs>
          <w:tab w:val="left" w:pos="0"/>
        </w:tabs>
        <w:suppressAutoHyphens/>
        <w:spacing w:before="240" w:after="80"/>
        <w:jc w:val="center"/>
        <w:rPr>
          <w:rFonts w:asciiTheme="minorHAnsi" w:hAnsiTheme="minorHAnsi" w:cstheme="minorHAnsi"/>
          <w:b/>
          <w:lang w:eastAsia="zh-CN"/>
        </w:rPr>
      </w:pPr>
    </w:p>
    <w:p w:rsidR="00B378AE" w:rsidRDefault="00B378AE" w:rsidP="00867A9F">
      <w:pPr>
        <w:keepNext/>
        <w:pBdr>
          <w:bottom w:val="single" w:sz="12" w:space="0" w:color="000080"/>
        </w:pBdr>
        <w:shd w:val="clear" w:color="auto" w:fill="FFFFFF" w:themeFill="background1"/>
        <w:tabs>
          <w:tab w:val="left" w:pos="0"/>
        </w:tabs>
        <w:suppressAutoHyphens/>
        <w:spacing w:before="240" w:after="80"/>
        <w:jc w:val="center"/>
        <w:rPr>
          <w:rFonts w:asciiTheme="minorHAnsi" w:hAnsiTheme="minorHAnsi" w:cstheme="minorHAnsi"/>
          <w:b/>
          <w:lang w:eastAsia="zh-CN"/>
        </w:rPr>
      </w:pPr>
    </w:p>
    <w:p w:rsidR="005E16FE" w:rsidRDefault="005E16FE" w:rsidP="00867A9F">
      <w:pPr>
        <w:keepNext/>
        <w:pBdr>
          <w:bottom w:val="single" w:sz="12" w:space="0" w:color="000080"/>
        </w:pBdr>
        <w:shd w:val="clear" w:color="auto" w:fill="FFFFFF" w:themeFill="background1"/>
        <w:tabs>
          <w:tab w:val="left" w:pos="0"/>
        </w:tabs>
        <w:suppressAutoHyphens/>
        <w:spacing w:before="240" w:after="80"/>
        <w:jc w:val="center"/>
        <w:rPr>
          <w:rFonts w:asciiTheme="minorHAnsi" w:hAnsiTheme="minorHAnsi" w:cstheme="minorHAnsi"/>
          <w:b/>
          <w:lang w:eastAsia="zh-CN"/>
        </w:rPr>
        <w:sectPr w:rsidR="005E16FE" w:rsidSect="00CF0A36">
          <w:type w:val="nextColumn"/>
          <w:pgSz w:w="11906" w:h="16838"/>
          <w:pgMar w:top="720" w:right="849" w:bottom="720" w:left="851" w:header="706" w:footer="706" w:gutter="0"/>
          <w:cols w:space="708"/>
          <w:docGrid w:linePitch="360"/>
        </w:sectPr>
      </w:pPr>
    </w:p>
    <w:p w:rsidR="00867A9F" w:rsidRPr="00B378AE" w:rsidRDefault="00867A9F" w:rsidP="00867A9F">
      <w:pPr>
        <w:keepNext/>
        <w:pBdr>
          <w:bottom w:val="single" w:sz="12" w:space="0" w:color="000080"/>
        </w:pBdr>
        <w:shd w:val="clear" w:color="auto" w:fill="FFFFFF" w:themeFill="background1"/>
        <w:tabs>
          <w:tab w:val="left" w:pos="0"/>
        </w:tabs>
        <w:suppressAutoHyphens/>
        <w:spacing w:before="240" w:after="80"/>
        <w:jc w:val="center"/>
        <w:rPr>
          <w:rFonts w:asciiTheme="minorHAnsi" w:hAnsiTheme="minorHAnsi" w:cstheme="minorHAnsi"/>
          <w:b/>
          <w:lang w:eastAsia="zh-CN"/>
        </w:rPr>
      </w:pPr>
      <w:r w:rsidRPr="00B378AE">
        <w:rPr>
          <w:rFonts w:asciiTheme="minorHAnsi" w:hAnsiTheme="minorHAnsi" w:cstheme="minorHAnsi"/>
          <w:b/>
          <w:lang w:eastAsia="zh-CN"/>
        </w:rPr>
        <w:lastRenderedPageBreak/>
        <w:t>ΠΑΡΑΡΤΗΜΑ: ΤΕΧΝΙΚΕΣ ΠΡΟΔΙΑΓΡΑΦΕΣ</w:t>
      </w:r>
    </w:p>
    <w:p w:rsidR="00117E41" w:rsidRPr="00B378AE" w:rsidRDefault="00117E41" w:rsidP="000D3C4A">
      <w:pPr>
        <w:ind w:right="364"/>
        <w:jc w:val="both"/>
        <w:rPr>
          <w:rFonts w:asciiTheme="minorHAnsi" w:hAnsiTheme="minorHAnsi" w:cstheme="minorHAnsi"/>
        </w:rPr>
      </w:pPr>
    </w:p>
    <w:p w:rsidR="00A163E1" w:rsidRPr="00B378AE" w:rsidRDefault="00867A9F" w:rsidP="005025D4">
      <w:pPr>
        <w:ind w:right="364"/>
        <w:jc w:val="both"/>
        <w:rPr>
          <w:rFonts w:asciiTheme="minorHAnsi" w:hAnsiTheme="minorHAnsi" w:cstheme="minorHAnsi"/>
        </w:rPr>
      </w:pPr>
      <w:r w:rsidRPr="00B378AE">
        <w:rPr>
          <w:rFonts w:asciiTheme="minorHAnsi" w:hAnsiTheme="minorHAnsi" w:cstheme="minorHAnsi"/>
          <w:b/>
          <w:bCs/>
          <w:u w:val="single"/>
        </w:rPr>
        <w:t xml:space="preserve">Συνοπτική περιγραφή </w:t>
      </w:r>
      <w:r w:rsidR="001A5A29" w:rsidRPr="00B378AE">
        <w:rPr>
          <w:rFonts w:asciiTheme="minorHAnsi" w:hAnsiTheme="minorHAnsi" w:cstheme="minorHAnsi"/>
          <w:b/>
          <w:bCs/>
          <w:u w:val="single"/>
        </w:rPr>
        <w:t>της  υπηρεσίας</w:t>
      </w:r>
      <w:r w:rsidR="00A96FDB" w:rsidRPr="00B378AE">
        <w:rPr>
          <w:rFonts w:asciiTheme="minorHAnsi" w:hAnsiTheme="minorHAnsi" w:cstheme="minorHAnsi"/>
          <w:b/>
          <w:bCs/>
        </w:rPr>
        <w:t>:</w:t>
      </w:r>
      <w:r w:rsidRPr="00B378AE">
        <w:rPr>
          <w:rFonts w:asciiTheme="minorHAnsi" w:hAnsiTheme="minorHAnsi" w:cstheme="minorHAnsi"/>
        </w:rPr>
        <w:t xml:space="preserve"> </w:t>
      </w:r>
    </w:p>
    <w:p w:rsidR="00A163E1" w:rsidRPr="00B378AE" w:rsidRDefault="00A163E1" w:rsidP="005025D4">
      <w:pPr>
        <w:ind w:right="364"/>
        <w:jc w:val="both"/>
        <w:rPr>
          <w:rFonts w:asciiTheme="minorHAnsi" w:hAnsiTheme="minorHAnsi" w:cstheme="minorHAnsi"/>
        </w:rPr>
      </w:pPr>
    </w:p>
    <w:p w:rsidR="0084385A" w:rsidRDefault="001A5A29" w:rsidP="005025D4">
      <w:pPr>
        <w:ind w:right="364"/>
        <w:jc w:val="both"/>
        <w:rPr>
          <w:rFonts w:asciiTheme="minorHAnsi" w:hAnsiTheme="minorHAnsi" w:cstheme="minorHAnsi"/>
        </w:rPr>
      </w:pPr>
      <w:r w:rsidRPr="00B378AE">
        <w:rPr>
          <w:rFonts w:asciiTheme="minorHAnsi" w:eastAsiaTheme="minorHAnsi" w:hAnsiTheme="minorHAnsi" w:cstheme="minorHAnsi"/>
          <w:lang w:eastAsia="en-US"/>
        </w:rPr>
        <w:t xml:space="preserve">CPV: </w:t>
      </w:r>
      <w:r w:rsidR="00465451">
        <w:rPr>
          <w:rFonts w:ascii="Calibri-Bold" w:eastAsiaTheme="minorHAnsi" w:hAnsi="Calibri-Bold" w:cs="Calibri-Bold"/>
          <w:b/>
          <w:bCs/>
          <w:lang w:eastAsia="en-US"/>
        </w:rPr>
        <w:t xml:space="preserve"> 50850000-8 </w:t>
      </w:r>
      <w:r w:rsidR="00465451">
        <w:rPr>
          <w:rFonts w:ascii="Calibri" w:eastAsiaTheme="minorHAnsi" w:hAnsi="Calibri" w:cs="Calibri"/>
          <w:lang w:eastAsia="en-US"/>
        </w:rPr>
        <w:t>“Υπηρεσίες επισκευής &amp; συντήρησης επίπλων”</w:t>
      </w:r>
    </w:p>
    <w:p w:rsidR="005025D4" w:rsidRPr="00B378AE" w:rsidRDefault="005025D4" w:rsidP="005025D4">
      <w:pPr>
        <w:ind w:right="364"/>
        <w:jc w:val="both"/>
        <w:rPr>
          <w:rFonts w:asciiTheme="minorHAnsi" w:hAnsiTheme="minorHAnsi" w:cstheme="minorHAnsi"/>
        </w:rPr>
      </w:pPr>
    </w:p>
    <w:p w:rsidR="005025D4" w:rsidRPr="00B378AE" w:rsidRDefault="00A96FDB" w:rsidP="00117E41">
      <w:pPr>
        <w:spacing w:before="33"/>
        <w:rPr>
          <w:rFonts w:asciiTheme="minorHAnsi" w:hAnsiTheme="minorHAnsi" w:cstheme="minorHAnsi"/>
          <w:b/>
          <w:bCs/>
        </w:rPr>
      </w:pPr>
      <w:r w:rsidRPr="00B378AE">
        <w:rPr>
          <w:rFonts w:asciiTheme="minorHAnsi" w:hAnsiTheme="minorHAnsi" w:cstheme="minorHAnsi"/>
          <w:b/>
          <w:bCs/>
          <w:u w:val="single"/>
        </w:rPr>
        <w:t xml:space="preserve">Περιγραφή </w:t>
      </w:r>
      <w:r w:rsidR="005E16FE">
        <w:rPr>
          <w:rFonts w:asciiTheme="minorHAnsi" w:hAnsiTheme="minorHAnsi" w:cstheme="minorHAnsi"/>
          <w:b/>
          <w:bCs/>
          <w:u w:val="single"/>
        </w:rPr>
        <w:t>των ζητούμενων υ</w:t>
      </w:r>
      <w:r w:rsidR="00CC6EB7" w:rsidRPr="00B378AE">
        <w:rPr>
          <w:rFonts w:asciiTheme="minorHAnsi" w:hAnsiTheme="minorHAnsi" w:cstheme="minorHAnsi"/>
          <w:b/>
          <w:bCs/>
          <w:u w:val="single"/>
        </w:rPr>
        <w:t>πηρεσ</w:t>
      </w:r>
      <w:r w:rsidR="005E16FE">
        <w:rPr>
          <w:rFonts w:asciiTheme="minorHAnsi" w:hAnsiTheme="minorHAnsi" w:cstheme="minorHAnsi"/>
          <w:b/>
          <w:bCs/>
          <w:u w:val="single"/>
        </w:rPr>
        <w:t>ιών:</w:t>
      </w:r>
    </w:p>
    <w:p w:rsidR="00A163E1" w:rsidRPr="00B378AE" w:rsidRDefault="00A163E1" w:rsidP="00117E41">
      <w:pPr>
        <w:spacing w:before="33"/>
        <w:rPr>
          <w:rFonts w:asciiTheme="minorHAnsi" w:hAnsiTheme="minorHAnsi" w:cstheme="minorHAnsi"/>
          <w:b/>
          <w:bCs/>
        </w:rPr>
      </w:pPr>
    </w:p>
    <w:p w:rsidR="00465451" w:rsidRPr="005E16FE" w:rsidRDefault="00465451" w:rsidP="00823614">
      <w:pPr>
        <w:autoSpaceDE w:val="0"/>
        <w:autoSpaceDN w:val="0"/>
        <w:adjustRightInd w:val="0"/>
        <w:ind w:firstLine="720"/>
        <w:jc w:val="both"/>
        <w:rPr>
          <w:rFonts w:asciiTheme="minorHAnsi" w:hAnsiTheme="minorHAnsi" w:cstheme="minorHAnsi"/>
        </w:rPr>
      </w:pPr>
      <w:r w:rsidRPr="005E16FE">
        <w:rPr>
          <w:rFonts w:asciiTheme="minorHAnsi" w:hAnsiTheme="minorHAnsi" w:cstheme="minorHAnsi"/>
        </w:rPr>
        <w:t>Η Γ.Γ.Π.Σ.Δ.Δ. διαθέτει περίπου τετρακόσια (400) τροχήλατα καθίσματα εργασίας (βαρέως τύπου με</w:t>
      </w:r>
      <w:r w:rsidR="005E16FE">
        <w:rPr>
          <w:rFonts w:asciiTheme="minorHAnsi" w:hAnsiTheme="minorHAnsi" w:cstheme="minorHAnsi"/>
        </w:rPr>
        <w:t xml:space="preserve"> </w:t>
      </w:r>
      <w:r w:rsidRPr="005E16FE">
        <w:rPr>
          <w:rFonts w:asciiTheme="minorHAnsi" w:hAnsiTheme="minorHAnsi" w:cstheme="minorHAnsi"/>
        </w:rPr>
        <w:t>μεταλλικούς σκελετούς) τα οποία καλύπτουν τις ανάγκες των υπαλλήλων που στεγάζονται στο κτίριο.</w:t>
      </w:r>
      <w:r w:rsidR="005E16FE">
        <w:rPr>
          <w:rFonts w:asciiTheme="minorHAnsi" w:hAnsiTheme="minorHAnsi" w:cstheme="minorHAnsi"/>
        </w:rPr>
        <w:t xml:space="preserve"> </w:t>
      </w:r>
      <w:r w:rsidRPr="005E16FE">
        <w:rPr>
          <w:rFonts w:asciiTheme="minorHAnsi" w:hAnsiTheme="minorHAnsi" w:cstheme="minorHAnsi"/>
        </w:rPr>
        <w:t>Τα καθίσματα αυτά πληρούν τις προδιαγραφές των γενικών κανόνων σχεδίασης, καθώς</w:t>
      </w:r>
      <w:r w:rsidR="005E16FE">
        <w:rPr>
          <w:rFonts w:asciiTheme="minorHAnsi" w:hAnsiTheme="minorHAnsi" w:cstheme="minorHAnsi"/>
        </w:rPr>
        <w:t xml:space="preserve"> </w:t>
      </w:r>
      <w:r w:rsidRPr="005E16FE">
        <w:rPr>
          <w:rFonts w:asciiTheme="minorHAnsi" w:hAnsiTheme="minorHAnsi" w:cstheme="minorHAnsi"/>
        </w:rPr>
        <w:t>προμηθεύτηκαν λαμβάνοντας υπόψη τη «μελέτη εργονομίας επίπλων για θέσεις εργασίας Η/Υ», που</w:t>
      </w:r>
      <w:r w:rsidR="005E16FE">
        <w:rPr>
          <w:rFonts w:asciiTheme="minorHAnsi" w:hAnsiTheme="minorHAnsi" w:cstheme="minorHAnsi"/>
        </w:rPr>
        <w:t xml:space="preserve"> </w:t>
      </w:r>
      <w:r w:rsidRPr="005E16FE">
        <w:rPr>
          <w:rFonts w:asciiTheme="minorHAnsi" w:hAnsiTheme="minorHAnsi" w:cstheme="minorHAnsi"/>
        </w:rPr>
        <w:t>εκπονήθηκε από ειδικούς μελετητές για λογαριασμό του Υπουργείου μας και συνοδεύτηκαν από τα</w:t>
      </w:r>
      <w:r w:rsidR="005E16FE">
        <w:rPr>
          <w:rFonts w:asciiTheme="minorHAnsi" w:hAnsiTheme="minorHAnsi" w:cstheme="minorHAnsi"/>
        </w:rPr>
        <w:t xml:space="preserve"> </w:t>
      </w:r>
      <w:r w:rsidRPr="005E16FE">
        <w:rPr>
          <w:rFonts w:asciiTheme="minorHAnsi" w:hAnsiTheme="minorHAnsi" w:cstheme="minorHAnsi"/>
        </w:rPr>
        <w:t>σχετικά πιστοποιητικά.</w:t>
      </w:r>
    </w:p>
    <w:p w:rsidR="00823614" w:rsidRDefault="00465451" w:rsidP="00823614">
      <w:pPr>
        <w:autoSpaceDE w:val="0"/>
        <w:autoSpaceDN w:val="0"/>
        <w:adjustRightInd w:val="0"/>
        <w:jc w:val="both"/>
        <w:rPr>
          <w:rFonts w:ascii="Calibri" w:eastAsiaTheme="minorHAnsi" w:hAnsi="Calibri" w:cs="Calibri"/>
          <w:lang w:eastAsia="en-US"/>
        </w:rPr>
      </w:pPr>
      <w:r>
        <w:rPr>
          <w:rFonts w:ascii="Calibri" w:eastAsiaTheme="minorHAnsi" w:hAnsi="Calibri" w:cs="Calibri"/>
          <w:lang w:eastAsia="en-US"/>
        </w:rPr>
        <w:t>Η προμήθειά τους έγινε σταδιακά από το 1997 έως το 2001, χωρίς τη δυνατότητα ετήσιας συντήρησης</w:t>
      </w:r>
      <w:r w:rsidR="00823614">
        <w:rPr>
          <w:rFonts w:ascii="Calibri" w:eastAsiaTheme="minorHAnsi" w:hAnsi="Calibri" w:cs="Calibri"/>
          <w:lang w:eastAsia="en-US"/>
        </w:rPr>
        <w:t xml:space="preserve"> </w:t>
      </w:r>
      <w:r>
        <w:rPr>
          <w:rFonts w:ascii="Calibri" w:eastAsiaTheme="minorHAnsi" w:hAnsi="Calibri" w:cs="Calibri"/>
          <w:lang w:eastAsia="en-US"/>
        </w:rPr>
        <w:t>λόγω έλλειψης σχετικής σύμβασης. Παρόλα αυτά εργασίες συντήρησης, όπου κρινόταν αναγκαίο,</w:t>
      </w:r>
      <w:r w:rsidR="00823614">
        <w:rPr>
          <w:rFonts w:ascii="Calibri" w:eastAsiaTheme="minorHAnsi" w:hAnsi="Calibri" w:cs="Calibri"/>
          <w:lang w:eastAsia="en-US"/>
        </w:rPr>
        <w:t xml:space="preserve"> </w:t>
      </w:r>
      <w:r>
        <w:rPr>
          <w:rFonts w:ascii="Calibri" w:eastAsiaTheme="minorHAnsi" w:hAnsi="Calibri" w:cs="Calibri"/>
          <w:lang w:eastAsia="en-US"/>
        </w:rPr>
        <w:t>έχουν γίνει και στο παρελθόν.</w:t>
      </w:r>
      <w:r w:rsidR="00823614">
        <w:rPr>
          <w:rFonts w:ascii="Calibri" w:eastAsiaTheme="minorHAnsi" w:hAnsi="Calibri" w:cs="Calibri"/>
          <w:lang w:eastAsia="en-US"/>
        </w:rPr>
        <w:t xml:space="preserve"> </w:t>
      </w:r>
    </w:p>
    <w:p w:rsidR="00AF35D1" w:rsidRDefault="00823614" w:rsidP="004B362D">
      <w:pPr>
        <w:autoSpaceDE w:val="0"/>
        <w:autoSpaceDN w:val="0"/>
        <w:adjustRightInd w:val="0"/>
        <w:ind w:firstLine="720"/>
        <w:jc w:val="both"/>
        <w:rPr>
          <w:rFonts w:ascii="Calibri" w:eastAsiaTheme="minorHAnsi" w:hAnsi="Calibri" w:cs="Calibri"/>
          <w:lang w:eastAsia="en-US"/>
        </w:rPr>
      </w:pPr>
      <w:r>
        <w:rPr>
          <w:rFonts w:ascii="Calibri" w:eastAsiaTheme="minorHAnsi" w:hAnsi="Calibri" w:cs="Calibri"/>
          <w:lang w:eastAsia="en-US"/>
        </w:rPr>
        <w:t xml:space="preserve">Με την παρούσα σύμβαση θα ανατεθούν στον ανάδοχο υπηρεσίες επισκευής και συντήρησης </w:t>
      </w:r>
      <w:r w:rsidR="001F7225">
        <w:rPr>
          <w:rFonts w:ascii="Calibri" w:eastAsiaTheme="minorHAnsi" w:hAnsi="Calibri" w:cs="Calibri"/>
          <w:b/>
          <w:bCs/>
          <w:lang w:eastAsia="en-US"/>
        </w:rPr>
        <w:t>των</w:t>
      </w:r>
      <w:r>
        <w:rPr>
          <w:rFonts w:ascii="Calibri" w:eastAsiaTheme="minorHAnsi" w:hAnsi="Calibri" w:cs="Calibri"/>
          <w:lang w:eastAsia="en-US"/>
        </w:rPr>
        <w:t xml:space="preserve"> καθισμάτων και επίπλων γραφείου της ΓΓΠΣΔΔ τα οποία έχουν εκτεταμένες φ</w:t>
      </w:r>
      <w:r w:rsidR="001F7225">
        <w:rPr>
          <w:rFonts w:ascii="Calibri" w:eastAsiaTheme="minorHAnsi" w:hAnsi="Calibri" w:cs="Calibri"/>
          <w:lang w:eastAsia="en-US"/>
        </w:rPr>
        <w:t>θ</w:t>
      </w:r>
      <w:r>
        <w:rPr>
          <w:rFonts w:ascii="Calibri" w:eastAsiaTheme="minorHAnsi" w:hAnsi="Calibri" w:cs="Calibri"/>
          <w:lang w:eastAsia="en-US"/>
        </w:rPr>
        <w:t xml:space="preserve">ορές. </w:t>
      </w:r>
      <w:r w:rsidRPr="00823614">
        <w:rPr>
          <w:rFonts w:ascii="Calibri" w:eastAsiaTheme="minorHAnsi" w:hAnsi="Calibri" w:cs="Calibri"/>
          <w:lang w:eastAsia="en-US"/>
        </w:rPr>
        <w:t xml:space="preserve">Ο </w:t>
      </w:r>
      <w:r>
        <w:rPr>
          <w:rFonts w:ascii="Calibri" w:eastAsiaTheme="minorHAnsi" w:hAnsi="Calibri" w:cs="Calibri"/>
          <w:lang w:eastAsia="en-US"/>
        </w:rPr>
        <w:t xml:space="preserve">ακριβείς </w:t>
      </w:r>
      <w:r w:rsidRPr="00823614">
        <w:rPr>
          <w:rFonts w:ascii="Calibri" w:eastAsiaTheme="minorHAnsi" w:hAnsi="Calibri" w:cs="Calibri"/>
          <w:lang w:eastAsia="en-US"/>
        </w:rPr>
        <w:t>αριθμός των καθισμάτων και των επίπλων που τελικά θα επισκευαστούν θα προκύψει</w:t>
      </w:r>
      <w:r>
        <w:rPr>
          <w:rFonts w:ascii="Calibri" w:eastAsiaTheme="minorHAnsi" w:hAnsi="Calibri" w:cs="Calibri"/>
          <w:lang w:eastAsia="en-US"/>
        </w:rPr>
        <w:t xml:space="preserve"> </w:t>
      </w:r>
      <w:r w:rsidRPr="00823614">
        <w:rPr>
          <w:rFonts w:ascii="Calibri" w:eastAsiaTheme="minorHAnsi" w:hAnsi="Calibri" w:cs="Calibri"/>
          <w:lang w:eastAsia="en-US"/>
        </w:rPr>
        <w:t>απολογιστικά, ανάλογα με τα ανταλλακτικά και τις εργασίες που θα απαιτηθούν κατά την επισκευή</w:t>
      </w:r>
      <w:r>
        <w:rPr>
          <w:rFonts w:ascii="Calibri" w:eastAsiaTheme="minorHAnsi" w:hAnsi="Calibri" w:cs="Calibri"/>
          <w:lang w:eastAsia="en-US"/>
        </w:rPr>
        <w:t xml:space="preserve"> </w:t>
      </w:r>
      <w:r w:rsidRPr="00823614">
        <w:rPr>
          <w:rFonts w:ascii="Calibri" w:eastAsiaTheme="minorHAnsi" w:hAnsi="Calibri" w:cs="Calibri"/>
          <w:lang w:eastAsia="en-US"/>
        </w:rPr>
        <w:t>τους.</w:t>
      </w:r>
      <w:r>
        <w:rPr>
          <w:rFonts w:ascii="Calibri" w:eastAsiaTheme="minorHAnsi" w:hAnsi="Calibri" w:cs="Calibri"/>
          <w:lang w:eastAsia="en-US"/>
        </w:rPr>
        <w:t xml:space="preserve"> </w:t>
      </w:r>
      <w:r w:rsidRPr="00823614">
        <w:rPr>
          <w:rFonts w:ascii="Calibri" w:eastAsiaTheme="minorHAnsi" w:hAnsi="Calibri" w:cs="Calibri"/>
          <w:lang w:eastAsia="en-US"/>
        </w:rPr>
        <w:t xml:space="preserve">Τα χαλασμένα έπιπλα </w:t>
      </w:r>
      <w:r>
        <w:rPr>
          <w:rFonts w:ascii="Calibri" w:eastAsiaTheme="minorHAnsi" w:hAnsi="Calibri" w:cs="Calibri"/>
          <w:lang w:eastAsia="en-US"/>
        </w:rPr>
        <w:t xml:space="preserve">σήμερα </w:t>
      </w:r>
      <w:r w:rsidRPr="00823614">
        <w:rPr>
          <w:rFonts w:ascii="Calibri" w:eastAsiaTheme="minorHAnsi" w:hAnsi="Calibri" w:cs="Calibri"/>
          <w:lang w:eastAsia="en-US"/>
        </w:rPr>
        <w:t>έχουν συγκεντρωθεί στις αποθήκες του κτιρίου της Γ.Γ.Π.Σ.Δ.Δ. (Θεσσαλονίκης</w:t>
      </w:r>
      <w:r>
        <w:rPr>
          <w:rFonts w:ascii="Calibri" w:eastAsiaTheme="minorHAnsi" w:hAnsi="Calibri" w:cs="Calibri"/>
          <w:lang w:eastAsia="en-US"/>
        </w:rPr>
        <w:t xml:space="preserve"> </w:t>
      </w:r>
      <w:r w:rsidRPr="00823614">
        <w:rPr>
          <w:rFonts w:ascii="Calibri" w:eastAsiaTheme="minorHAnsi" w:hAnsi="Calibri" w:cs="Calibri"/>
          <w:lang w:eastAsia="en-US"/>
        </w:rPr>
        <w:t>και Χανδρή 1, Μοσχάτο).</w:t>
      </w:r>
      <w:r w:rsidR="004B362D">
        <w:rPr>
          <w:rFonts w:ascii="Calibri" w:eastAsiaTheme="minorHAnsi" w:hAnsi="Calibri" w:cs="Calibri"/>
          <w:lang w:eastAsia="en-US"/>
        </w:rPr>
        <w:t xml:space="preserve"> </w:t>
      </w:r>
    </w:p>
    <w:p w:rsidR="00486AB3" w:rsidRPr="00486AB3" w:rsidRDefault="00486AB3" w:rsidP="00AF35D1">
      <w:pPr>
        <w:autoSpaceDE w:val="0"/>
        <w:autoSpaceDN w:val="0"/>
        <w:adjustRightInd w:val="0"/>
        <w:ind w:firstLine="720"/>
        <w:jc w:val="both"/>
        <w:rPr>
          <w:rFonts w:asciiTheme="minorHAnsi" w:hAnsiTheme="minorHAnsi" w:cstheme="minorHAnsi"/>
          <w:b/>
          <w:bCs/>
          <w:lang w:eastAsia="en-US"/>
        </w:rPr>
      </w:pPr>
      <w:r>
        <w:rPr>
          <w:rFonts w:ascii="Calibri" w:eastAsiaTheme="minorHAnsi" w:hAnsi="Calibri" w:cs="Calibri"/>
          <w:lang w:eastAsia="en-US"/>
        </w:rPr>
        <w:t xml:space="preserve">Ο ανάδοχος </w:t>
      </w:r>
      <w:r w:rsidR="004B362D">
        <w:rPr>
          <w:rFonts w:ascii="Calibri" w:eastAsiaTheme="minorHAnsi" w:hAnsi="Calibri" w:cs="Calibri"/>
          <w:lang w:eastAsia="en-US"/>
        </w:rPr>
        <w:t xml:space="preserve">θα πρέπει να αναφέρει στην προσφορά του και το </w:t>
      </w:r>
      <w:r w:rsidR="004B362D" w:rsidRPr="00AF35D1">
        <w:rPr>
          <w:rFonts w:ascii="Calibri" w:eastAsiaTheme="minorHAnsi" w:hAnsi="Calibri" w:cs="Calibri"/>
          <w:u w:val="single"/>
          <w:lang w:eastAsia="en-US"/>
        </w:rPr>
        <w:t>κόστος ανά εργασία</w:t>
      </w:r>
      <w:r w:rsidR="004B362D">
        <w:rPr>
          <w:rFonts w:ascii="Calibri" w:eastAsiaTheme="minorHAnsi" w:hAnsi="Calibri" w:cs="Calibri"/>
          <w:lang w:eastAsia="en-US"/>
        </w:rPr>
        <w:t xml:space="preserve"> και </w:t>
      </w:r>
      <w:r w:rsidR="004B362D" w:rsidRPr="00AF35D1">
        <w:rPr>
          <w:rFonts w:ascii="Calibri" w:eastAsiaTheme="minorHAnsi" w:hAnsi="Calibri" w:cs="Calibri"/>
          <w:u w:val="single"/>
          <w:lang w:eastAsia="en-US"/>
        </w:rPr>
        <w:t>ανά ανταλλακτικό</w:t>
      </w:r>
      <w:r w:rsidR="004B362D">
        <w:rPr>
          <w:rFonts w:ascii="Calibri" w:eastAsiaTheme="minorHAnsi" w:hAnsi="Calibri" w:cs="Calibri"/>
          <w:lang w:eastAsia="en-US"/>
        </w:rPr>
        <w:t>.</w:t>
      </w:r>
      <w:r w:rsidR="00AF35D1">
        <w:rPr>
          <w:rFonts w:ascii="Calibri" w:eastAsiaTheme="minorHAnsi" w:hAnsi="Calibri" w:cs="Calibri"/>
          <w:lang w:eastAsia="en-US"/>
        </w:rPr>
        <w:t xml:space="preserve"> </w:t>
      </w:r>
      <w:r w:rsidRPr="00486AB3">
        <w:rPr>
          <w:rFonts w:asciiTheme="minorHAnsi" w:hAnsiTheme="minorHAnsi" w:cstheme="minorHAnsi"/>
        </w:rPr>
        <w:t xml:space="preserve">Προϋπόθεση </w:t>
      </w:r>
      <w:r w:rsidR="00AF35D1">
        <w:rPr>
          <w:rFonts w:asciiTheme="minorHAnsi" w:hAnsiTheme="minorHAnsi" w:cstheme="minorHAnsi"/>
        </w:rPr>
        <w:t xml:space="preserve">για την </w:t>
      </w:r>
      <w:r w:rsidRPr="00486AB3">
        <w:rPr>
          <w:rFonts w:asciiTheme="minorHAnsi" w:hAnsiTheme="minorHAnsi" w:cstheme="minorHAnsi"/>
        </w:rPr>
        <w:t>υποβολή</w:t>
      </w:r>
      <w:r w:rsidR="00AF35D1">
        <w:rPr>
          <w:rFonts w:asciiTheme="minorHAnsi" w:hAnsiTheme="minorHAnsi" w:cstheme="minorHAnsi"/>
        </w:rPr>
        <w:t xml:space="preserve"> της</w:t>
      </w:r>
      <w:r w:rsidRPr="00486AB3">
        <w:rPr>
          <w:rFonts w:asciiTheme="minorHAnsi" w:hAnsiTheme="minorHAnsi" w:cstheme="minorHAnsi"/>
        </w:rPr>
        <w:t xml:space="preserve"> προσφοράς είναι η </w:t>
      </w:r>
      <w:r w:rsidRPr="00486AB3">
        <w:rPr>
          <w:rFonts w:asciiTheme="minorHAnsi" w:hAnsiTheme="minorHAnsi" w:cstheme="minorHAnsi"/>
          <w:b/>
        </w:rPr>
        <w:t>διενέργεια αυτοψίας των υπό επισκευή επίπλων</w:t>
      </w:r>
      <w:r w:rsidRPr="00486AB3">
        <w:rPr>
          <w:rFonts w:asciiTheme="minorHAnsi" w:hAnsiTheme="minorHAnsi" w:cstheme="minorHAnsi"/>
        </w:rPr>
        <w:t xml:space="preserve"> κατόπιν συνεννόησης με το αρμόδιο Τμήμα </w:t>
      </w:r>
      <w:r w:rsidRPr="00486AB3">
        <w:rPr>
          <w:rFonts w:asciiTheme="minorHAnsi" w:hAnsiTheme="minorHAnsi" w:cstheme="minorHAnsi"/>
          <w:b/>
          <w:bCs/>
          <w:lang w:eastAsia="en-US"/>
        </w:rPr>
        <w:t>Β’ Λειτουργικής  Μέριμνας &amp; Διαχείρισης Υλικών</w:t>
      </w:r>
      <w:r w:rsidRPr="00486AB3">
        <w:rPr>
          <w:rFonts w:asciiTheme="minorHAnsi" w:hAnsiTheme="minorHAnsi" w:cstheme="minorHAnsi"/>
        </w:rPr>
        <w:t xml:space="preserve"> της </w:t>
      </w:r>
      <w:r w:rsidRPr="00486AB3">
        <w:rPr>
          <w:rFonts w:asciiTheme="minorHAnsi" w:hAnsiTheme="minorHAnsi" w:cstheme="minorHAnsi"/>
          <w:b/>
          <w:bCs/>
          <w:lang w:eastAsia="en-US"/>
        </w:rPr>
        <w:t>Δ/νσης  Λειτουργίας  Οριζόντιων Συστημάτων, Εκτυπώσεων, Λειτουργικής Υποστήριξης &amp; Υποστήριξης Χρηστών</w:t>
      </w:r>
    </w:p>
    <w:p w:rsidR="00F425AE" w:rsidRPr="000135FF" w:rsidRDefault="00F425AE" w:rsidP="00867A9F">
      <w:pPr>
        <w:jc w:val="both"/>
        <w:rPr>
          <w:rFonts w:asciiTheme="minorHAnsi" w:hAnsiTheme="minorHAnsi" w:cstheme="minorHAnsi"/>
        </w:rPr>
      </w:pPr>
    </w:p>
    <w:p w:rsidR="00E53348" w:rsidRPr="005E16FE" w:rsidRDefault="00E53348" w:rsidP="00DF1888">
      <w:pPr>
        <w:autoSpaceDE w:val="0"/>
        <w:autoSpaceDN w:val="0"/>
        <w:adjustRightInd w:val="0"/>
        <w:jc w:val="both"/>
        <w:rPr>
          <w:rFonts w:asciiTheme="minorHAnsi" w:hAnsiTheme="minorHAnsi" w:cstheme="minorHAnsi"/>
        </w:rPr>
      </w:pPr>
      <w:bookmarkStart w:id="3" w:name="_Hlk52463051"/>
      <w:bookmarkStart w:id="4" w:name="_Hlk34926449"/>
      <w:r w:rsidRPr="005E16FE">
        <w:rPr>
          <w:rFonts w:asciiTheme="minorHAnsi" w:hAnsiTheme="minorHAnsi" w:cstheme="minorHAnsi"/>
        </w:rPr>
        <w:t xml:space="preserve">Ο </w:t>
      </w:r>
      <w:r w:rsidR="00AF35D1">
        <w:rPr>
          <w:rFonts w:asciiTheme="minorHAnsi" w:hAnsiTheme="minorHAnsi" w:cstheme="minorHAnsi"/>
        </w:rPr>
        <w:t xml:space="preserve">συνολικός </w:t>
      </w:r>
      <w:r w:rsidRPr="005E16FE">
        <w:rPr>
          <w:rFonts w:asciiTheme="minorHAnsi" w:hAnsiTheme="minorHAnsi" w:cstheme="minorHAnsi"/>
        </w:rPr>
        <w:t>προϋπολογισμός της δαπάνης, για την επισκευή καθισμάτων και επίπλων, θα ανέλθει στο ποσό</w:t>
      </w:r>
      <w:r w:rsidR="00DF1888" w:rsidRPr="00DF1888">
        <w:rPr>
          <w:rFonts w:asciiTheme="minorHAnsi" w:hAnsiTheme="minorHAnsi" w:cstheme="minorHAnsi"/>
        </w:rPr>
        <w:t xml:space="preserve"> </w:t>
      </w:r>
      <w:r w:rsidRPr="005E16FE">
        <w:rPr>
          <w:rFonts w:asciiTheme="minorHAnsi" w:hAnsiTheme="minorHAnsi" w:cstheme="minorHAnsi"/>
        </w:rPr>
        <w:t>των</w:t>
      </w:r>
      <w:r w:rsidR="00DF1888">
        <w:rPr>
          <w:rFonts w:asciiTheme="minorHAnsi" w:hAnsiTheme="minorHAnsi" w:cstheme="minorHAnsi"/>
        </w:rPr>
        <w:t xml:space="preserve"> δ</w:t>
      </w:r>
      <w:r w:rsidRPr="005E16FE">
        <w:rPr>
          <w:rFonts w:asciiTheme="minorHAnsi" w:hAnsiTheme="minorHAnsi" w:cstheme="minorHAnsi"/>
        </w:rPr>
        <w:t>έκα οκτώ χιλιάδων ευρώ (18.000</w:t>
      </w:r>
      <w:r w:rsidR="00AF35D1">
        <w:rPr>
          <w:rFonts w:asciiTheme="minorHAnsi" w:hAnsiTheme="minorHAnsi" w:cstheme="minorHAnsi"/>
        </w:rPr>
        <w:t>,00€</w:t>
      </w:r>
      <w:r w:rsidRPr="005E16FE">
        <w:rPr>
          <w:rFonts w:asciiTheme="minorHAnsi" w:hAnsiTheme="minorHAnsi" w:cstheme="minorHAnsi"/>
        </w:rPr>
        <w:t>)</w:t>
      </w:r>
      <w:r w:rsidR="00AF35D1">
        <w:rPr>
          <w:rFonts w:asciiTheme="minorHAnsi" w:hAnsiTheme="minorHAnsi" w:cstheme="minorHAnsi"/>
        </w:rPr>
        <w:t xml:space="preserve">, </w:t>
      </w:r>
      <w:r w:rsidRPr="005E16FE">
        <w:rPr>
          <w:rFonts w:asciiTheme="minorHAnsi" w:hAnsiTheme="minorHAnsi" w:cstheme="minorHAnsi"/>
        </w:rPr>
        <w:t>πλέον Φ.Π.Α. και θα βαρύνει τις πιστώσεις του</w:t>
      </w:r>
      <w:r w:rsidR="00DF1888" w:rsidRPr="00DF1888">
        <w:rPr>
          <w:rFonts w:asciiTheme="minorHAnsi" w:hAnsiTheme="minorHAnsi" w:cstheme="minorHAnsi"/>
        </w:rPr>
        <w:t xml:space="preserve"> </w:t>
      </w:r>
      <w:r w:rsidRPr="005E16FE">
        <w:rPr>
          <w:rFonts w:asciiTheme="minorHAnsi" w:hAnsiTheme="minorHAnsi" w:cstheme="minorHAnsi"/>
        </w:rPr>
        <w:t>Προϋπολογισμού του Υπουργείου Ψηφιακής Διακυβέρνησης, του Ειδικού Φορέα 1053-202-0000000</w:t>
      </w:r>
      <w:r w:rsidR="00DF1888">
        <w:rPr>
          <w:rFonts w:asciiTheme="minorHAnsi" w:hAnsiTheme="minorHAnsi" w:cstheme="minorHAnsi"/>
        </w:rPr>
        <w:t xml:space="preserve"> </w:t>
      </w:r>
      <w:r w:rsidRPr="005E16FE">
        <w:rPr>
          <w:rFonts w:asciiTheme="minorHAnsi" w:hAnsiTheme="minorHAnsi" w:cstheme="minorHAnsi"/>
        </w:rPr>
        <w:t>και ΑΛΕ 2420389001</w:t>
      </w:r>
      <w:r w:rsidR="00AF35D1">
        <w:rPr>
          <w:rFonts w:asciiTheme="minorHAnsi" w:hAnsiTheme="minorHAnsi" w:cstheme="minorHAnsi"/>
        </w:rPr>
        <w:t xml:space="preserve"> του οικονομικού έτους 2020. </w:t>
      </w:r>
    </w:p>
    <w:p w:rsidR="00E53348" w:rsidRPr="00DF1888" w:rsidRDefault="00E53348" w:rsidP="005E16FE">
      <w:pPr>
        <w:rPr>
          <w:rFonts w:asciiTheme="minorHAnsi" w:hAnsiTheme="minorHAnsi" w:cstheme="minorHAnsi"/>
          <w:b/>
          <w:bCs/>
          <w:u w:val="single"/>
        </w:rPr>
      </w:pPr>
    </w:p>
    <w:p w:rsidR="00B378AE" w:rsidRPr="00B378AE" w:rsidRDefault="00B378AE" w:rsidP="00B378AE">
      <w:pPr>
        <w:autoSpaceDE w:val="0"/>
        <w:autoSpaceDN w:val="0"/>
        <w:adjustRightInd w:val="0"/>
        <w:rPr>
          <w:rFonts w:asciiTheme="minorHAnsi" w:hAnsiTheme="minorHAnsi" w:cstheme="minorHAnsi"/>
          <w:u w:val="single"/>
        </w:rPr>
      </w:pPr>
      <w:r w:rsidRPr="00B378AE">
        <w:rPr>
          <w:rFonts w:asciiTheme="minorHAnsi" w:hAnsiTheme="minorHAnsi" w:cstheme="minorHAnsi"/>
          <w:b/>
          <w:u w:val="single"/>
        </w:rPr>
        <w:t xml:space="preserve">Διάρκεια </w:t>
      </w:r>
      <w:r w:rsidR="005E16FE">
        <w:rPr>
          <w:rFonts w:asciiTheme="minorHAnsi" w:hAnsiTheme="minorHAnsi" w:cstheme="minorHAnsi"/>
          <w:b/>
          <w:u w:val="single"/>
        </w:rPr>
        <w:t xml:space="preserve">της σύμβασης </w:t>
      </w:r>
    </w:p>
    <w:p w:rsidR="00B378AE" w:rsidRPr="00B378AE" w:rsidRDefault="00B378AE" w:rsidP="00B378AE">
      <w:pPr>
        <w:autoSpaceDE w:val="0"/>
        <w:autoSpaceDN w:val="0"/>
        <w:adjustRightInd w:val="0"/>
        <w:rPr>
          <w:rFonts w:asciiTheme="minorHAnsi" w:hAnsiTheme="minorHAnsi" w:cstheme="minorHAnsi"/>
        </w:rPr>
      </w:pPr>
    </w:p>
    <w:p w:rsidR="00B378AE" w:rsidRPr="001F7225" w:rsidRDefault="001920C3" w:rsidP="00B378AE">
      <w:pPr>
        <w:autoSpaceDE w:val="0"/>
        <w:autoSpaceDN w:val="0"/>
        <w:adjustRightInd w:val="0"/>
        <w:rPr>
          <w:rFonts w:asciiTheme="minorHAnsi" w:eastAsiaTheme="minorHAnsi" w:hAnsiTheme="minorHAnsi" w:cstheme="minorHAnsi"/>
          <w:lang w:eastAsia="en-US"/>
        </w:rPr>
      </w:pPr>
      <w:r>
        <w:rPr>
          <w:rFonts w:asciiTheme="minorHAnsi" w:hAnsiTheme="minorHAnsi" w:cstheme="minorHAnsi"/>
        </w:rPr>
        <w:t xml:space="preserve">Μέχρι περάτωσης των </w:t>
      </w:r>
      <w:r w:rsidR="00486AB3">
        <w:rPr>
          <w:rFonts w:asciiTheme="minorHAnsi" w:hAnsiTheme="minorHAnsi" w:cstheme="minorHAnsi"/>
        </w:rPr>
        <w:t xml:space="preserve">απαιτούμενων </w:t>
      </w:r>
      <w:r>
        <w:rPr>
          <w:rFonts w:asciiTheme="minorHAnsi" w:hAnsiTheme="minorHAnsi" w:cstheme="minorHAnsi"/>
        </w:rPr>
        <w:t>επισκευών</w:t>
      </w:r>
      <w:r w:rsidR="005E16FE">
        <w:rPr>
          <w:rFonts w:asciiTheme="minorHAnsi" w:hAnsiTheme="minorHAnsi" w:cstheme="minorHAnsi"/>
        </w:rPr>
        <w:t xml:space="preserve"> και οριστικής </w:t>
      </w:r>
      <w:r w:rsidR="00486AB3">
        <w:rPr>
          <w:rFonts w:asciiTheme="minorHAnsi" w:hAnsiTheme="minorHAnsi" w:cstheme="minorHAnsi"/>
        </w:rPr>
        <w:t>παραλαβής των παρεχόμενων υπηρεσιών</w:t>
      </w:r>
    </w:p>
    <w:p w:rsidR="00B378AE" w:rsidRPr="00B378AE" w:rsidRDefault="00B378AE" w:rsidP="00B378AE">
      <w:pPr>
        <w:autoSpaceDE w:val="0"/>
        <w:autoSpaceDN w:val="0"/>
        <w:adjustRightInd w:val="0"/>
        <w:rPr>
          <w:rFonts w:asciiTheme="minorHAnsi" w:eastAsiaTheme="minorHAnsi" w:hAnsiTheme="minorHAnsi" w:cstheme="minorHAnsi"/>
          <w:lang w:eastAsia="en-US"/>
        </w:rPr>
      </w:pPr>
    </w:p>
    <w:p w:rsidR="00B378AE" w:rsidRPr="00B378AE" w:rsidRDefault="00B378AE" w:rsidP="00B378AE">
      <w:pPr>
        <w:autoSpaceDE w:val="0"/>
        <w:autoSpaceDN w:val="0"/>
        <w:adjustRightInd w:val="0"/>
        <w:rPr>
          <w:rFonts w:asciiTheme="minorHAnsi" w:eastAsiaTheme="minorHAnsi" w:hAnsiTheme="minorHAnsi" w:cstheme="minorHAnsi"/>
          <w:b/>
          <w:u w:val="single"/>
          <w:lang w:eastAsia="en-US"/>
        </w:rPr>
      </w:pPr>
      <w:r w:rsidRPr="00B378AE">
        <w:rPr>
          <w:rFonts w:asciiTheme="minorHAnsi" w:eastAsiaTheme="minorHAnsi" w:hAnsiTheme="minorHAnsi" w:cstheme="minorHAnsi"/>
          <w:b/>
          <w:u w:val="single"/>
          <w:lang w:eastAsia="en-US"/>
        </w:rPr>
        <w:t>Παράδοση και πληρωμή:</w:t>
      </w:r>
    </w:p>
    <w:p w:rsidR="00B378AE" w:rsidRPr="00B378AE" w:rsidRDefault="00B378AE" w:rsidP="00B378AE">
      <w:pPr>
        <w:autoSpaceDE w:val="0"/>
        <w:autoSpaceDN w:val="0"/>
        <w:adjustRightInd w:val="0"/>
        <w:rPr>
          <w:rFonts w:asciiTheme="minorHAnsi" w:eastAsiaTheme="minorHAnsi" w:hAnsiTheme="minorHAnsi" w:cstheme="minorHAnsi"/>
          <w:b/>
          <w:lang w:eastAsia="en-US"/>
        </w:rPr>
      </w:pPr>
    </w:p>
    <w:p w:rsidR="00B378AE" w:rsidRPr="00B378AE" w:rsidRDefault="00B378AE" w:rsidP="005E16FE">
      <w:pPr>
        <w:pStyle w:val="a4"/>
        <w:numPr>
          <w:ilvl w:val="0"/>
          <w:numId w:val="31"/>
        </w:numPr>
        <w:spacing w:after="160" w:line="256" w:lineRule="auto"/>
        <w:ind w:left="567" w:right="-113" w:hanging="283"/>
        <w:contextualSpacing/>
        <w:jc w:val="both"/>
        <w:rPr>
          <w:rFonts w:asciiTheme="minorHAnsi" w:hAnsiTheme="minorHAnsi" w:cstheme="minorHAnsi"/>
          <w:sz w:val="24"/>
          <w:szCs w:val="24"/>
        </w:rPr>
      </w:pPr>
      <w:r w:rsidRPr="00B378AE">
        <w:rPr>
          <w:rFonts w:asciiTheme="minorHAnsi" w:hAnsiTheme="minorHAnsi" w:cstheme="minorHAnsi"/>
          <w:sz w:val="24"/>
          <w:szCs w:val="24"/>
        </w:rPr>
        <w:t>Η δαπάνη εργασιών θα υπολογίζεται ανά εφαρμογή και θα βεβαιώνεται απολογιστικά.</w:t>
      </w:r>
    </w:p>
    <w:p w:rsidR="00B378AE" w:rsidRPr="00B378AE" w:rsidRDefault="00B378AE" w:rsidP="005E16FE">
      <w:pPr>
        <w:pStyle w:val="a4"/>
        <w:numPr>
          <w:ilvl w:val="0"/>
          <w:numId w:val="31"/>
        </w:numPr>
        <w:spacing w:after="160" w:line="256" w:lineRule="auto"/>
        <w:ind w:left="567" w:right="-113" w:hanging="283"/>
        <w:contextualSpacing/>
        <w:jc w:val="both"/>
        <w:rPr>
          <w:rStyle w:val="FontStyle15"/>
          <w:rFonts w:asciiTheme="minorHAnsi" w:hAnsiTheme="minorHAnsi" w:cstheme="minorHAnsi"/>
          <w:sz w:val="24"/>
          <w:szCs w:val="24"/>
        </w:rPr>
      </w:pPr>
      <w:r w:rsidRPr="00B378AE">
        <w:rPr>
          <w:rStyle w:val="FontStyle15"/>
          <w:rFonts w:asciiTheme="minorHAnsi" w:hAnsiTheme="minorHAnsi" w:cstheme="minorHAnsi"/>
          <w:sz w:val="24"/>
          <w:szCs w:val="24"/>
        </w:rPr>
        <w:t xml:space="preserve">Έκδοση τιμολογίου παροχής υπηρεσιών, επί πιστώσει. </w:t>
      </w:r>
    </w:p>
    <w:p w:rsidR="00B378AE" w:rsidRPr="00B378AE" w:rsidRDefault="00B378AE" w:rsidP="005E16FE">
      <w:pPr>
        <w:pStyle w:val="a4"/>
        <w:numPr>
          <w:ilvl w:val="0"/>
          <w:numId w:val="31"/>
        </w:numPr>
        <w:spacing w:after="160" w:line="256" w:lineRule="auto"/>
        <w:ind w:left="567" w:right="-113" w:hanging="283"/>
        <w:contextualSpacing/>
        <w:jc w:val="both"/>
        <w:rPr>
          <w:rFonts w:asciiTheme="minorHAnsi" w:hAnsiTheme="minorHAnsi" w:cstheme="minorHAnsi"/>
          <w:sz w:val="24"/>
          <w:szCs w:val="24"/>
          <w:lang w:eastAsia="en-US"/>
        </w:rPr>
      </w:pPr>
      <w:r w:rsidRPr="00B378AE">
        <w:rPr>
          <w:rStyle w:val="FontStyle15"/>
          <w:rFonts w:asciiTheme="minorHAnsi" w:hAnsiTheme="minorHAnsi" w:cstheme="minorHAnsi"/>
          <w:sz w:val="24"/>
          <w:szCs w:val="24"/>
        </w:rPr>
        <w:t xml:space="preserve">Πληρωμή εφάπαξ  </w:t>
      </w:r>
      <w:r w:rsidRPr="00B378AE">
        <w:rPr>
          <w:rFonts w:asciiTheme="minorHAnsi" w:hAnsiTheme="minorHAnsi" w:cstheme="minorHAnsi"/>
          <w:sz w:val="24"/>
          <w:szCs w:val="24"/>
          <w:lang w:eastAsia="en-US"/>
        </w:rPr>
        <w:t>η δε πληρωμή τους θα πραγματοποιείται μετά την</w:t>
      </w:r>
      <w:r w:rsidR="00486AB3">
        <w:rPr>
          <w:rFonts w:asciiTheme="minorHAnsi" w:hAnsiTheme="minorHAnsi" w:cstheme="minorHAnsi"/>
          <w:sz w:val="24"/>
          <w:szCs w:val="24"/>
          <w:lang w:eastAsia="en-US"/>
        </w:rPr>
        <w:t xml:space="preserve"> οριστική</w:t>
      </w:r>
      <w:r w:rsidRPr="00B378AE">
        <w:rPr>
          <w:rFonts w:asciiTheme="minorHAnsi" w:hAnsiTheme="minorHAnsi" w:cstheme="minorHAnsi"/>
          <w:sz w:val="24"/>
          <w:szCs w:val="24"/>
          <w:lang w:eastAsia="en-US"/>
        </w:rPr>
        <w:t xml:space="preserve"> παραλαβή τους από την αρμόδια Επιτροπή Παραλαβής.</w:t>
      </w:r>
      <w:r w:rsidRPr="00B378AE">
        <w:rPr>
          <w:rFonts w:asciiTheme="minorHAnsi" w:hAnsiTheme="minorHAnsi" w:cstheme="minorHAnsi"/>
          <w:sz w:val="24"/>
          <w:szCs w:val="24"/>
        </w:rPr>
        <w:t xml:space="preserve"> Στην πληρωμή του αναδόχου θα γίνεται παρακράτηση των νόμιμων κρατήσεων, όπως αυτές ισχύουν, και του φόρου εισοδήματος 8%.</w:t>
      </w:r>
    </w:p>
    <w:p w:rsidR="00B378AE" w:rsidRPr="00B378AE" w:rsidRDefault="00B378AE" w:rsidP="00B378AE">
      <w:pPr>
        <w:autoSpaceDE w:val="0"/>
        <w:autoSpaceDN w:val="0"/>
        <w:adjustRightInd w:val="0"/>
        <w:spacing w:after="120"/>
        <w:jc w:val="both"/>
        <w:rPr>
          <w:rFonts w:asciiTheme="minorHAnsi" w:hAnsiTheme="minorHAnsi" w:cstheme="minorHAnsi"/>
        </w:rPr>
      </w:pPr>
    </w:p>
    <w:p w:rsidR="00B378AE" w:rsidRPr="00B378AE" w:rsidRDefault="00B378AE" w:rsidP="00B378AE">
      <w:pPr>
        <w:autoSpaceDE w:val="0"/>
        <w:autoSpaceDN w:val="0"/>
        <w:adjustRightInd w:val="0"/>
        <w:rPr>
          <w:rFonts w:asciiTheme="minorHAnsi" w:eastAsiaTheme="minorHAnsi" w:hAnsiTheme="minorHAnsi" w:cstheme="minorHAnsi"/>
          <w:lang w:eastAsia="en-US"/>
        </w:rPr>
      </w:pPr>
    </w:p>
    <w:bookmarkEnd w:id="3"/>
    <w:bookmarkEnd w:id="4"/>
    <w:p w:rsidR="00BC1461" w:rsidRPr="000135FF" w:rsidRDefault="00BC1461" w:rsidP="00CC70AC">
      <w:pPr>
        <w:spacing w:after="120"/>
        <w:jc w:val="both"/>
        <w:rPr>
          <w:rFonts w:asciiTheme="minorHAnsi" w:hAnsiTheme="minorHAnsi" w:cstheme="minorHAnsi"/>
        </w:rPr>
      </w:pPr>
    </w:p>
    <w:sectPr w:rsidR="00BC1461" w:rsidRPr="000135FF" w:rsidSect="00B378AE">
      <w:pgSz w:w="11906" w:h="16838"/>
      <w:pgMar w:top="720" w:right="720"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927" w:rsidRDefault="00A56927" w:rsidP="00BC1461">
      <w:r>
        <w:separator/>
      </w:r>
    </w:p>
  </w:endnote>
  <w:endnote w:type="continuationSeparator" w:id="0">
    <w:p w:rsidR="00A56927" w:rsidRDefault="00A56927" w:rsidP="00BC14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Bold">
    <w:altName w:val="Arial"/>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927" w:rsidRDefault="00A56927" w:rsidP="00BC1461">
      <w:r>
        <w:separator/>
      </w:r>
    </w:p>
  </w:footnote>
  <w:footnote w:type="continuationSeparator" w:id="0">
    <w:p w:rsidR="00A56927" w:rsidRDefault="00A56927" w:rsidP="00BC14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0"/>
    <w:multiLevelType w:val="singleLevel"/>
    <w:tmpl w:val="00000030"/>
    <w:name w:val="WW8Num61"/>
    <w:lvl w:ilvl="0">
      <w:start w:val="1"/>
      <w:numFmt w:val="bullet"/>
      <w:lvlText w:val=""/>
      <w:lvlJc w:val="left"/>
      <w:pPr>
        <w:tabs>
          <w:tab w:val="num" w:pos="0"/>
        </w:tabs>
        <w:ind w:left="720" w:hanging="360"/>
      </w:pPr>
      <w:rPr>
        <w:rFonts w:ascii="Wingdings" w:hAnsi="Wingdings" w:cs="Wingdings"/>
        <w:sz w:val="20"/>
      </w:rPr>
    </w:lvl>
  </w:abstractNum>
  <w:abstractNum w:abstractNumId="1">
    <w:nsid w:val="00000069"/>
    <w:multiLevelType w:val="singleLevel"/>
    <w:tmpl w:val="00000069"/>
    <w:name w:val="WW8Num105"/>
    <w:lvl w:ilvl="0">
      <w:start w:val="1"/>
      <w:numFmt w:val="bullet"/>
      <w:lvlText w:val=""/>
      <w:lvlJc w:val="left"/>
      <w:pPr>
        <w:tabs>
          <w:tab w:val="num" w:pos="360"/>
        </w:tabs>
        <w:ind w:left="360" w:hanging="360"/>
      </w:pPr>
      <w:rPr>
        <w:rFonts w:ascii="Symbol" w:hAnsi="Symbol"/>
        <w:sz w:val="20"/>
        <w:szCs w:val="20"/>
      </w:rPr>
    </w:lvl>
  </w:abstractNum>
  <w:abstractNum w:abstractNumId="2">
    <w:nsid w:val="0000006F"/>
    <w:multiLevelType w:val="singleLevel"/>
    <w:tmpl w:val="0000006F"/>
    <w:name w:val="WW8Num111"/>
    <w:lvl w:ilvl="0">
      <w:start w:val="1"/>
      <w:numFmt w:val="bullet"/>
      <w:lvlText w:val=""/>
      <w:lvlJc w:val="left"/>
      <w:pPr>
        <w:tabs>
          <w:tab w:val="num" w:pos="1080"/>
        </w:tabs>
        <w:ind w:left="1080" w:hanging="360"/>
      </w:pPr>
      <w:rPr>
        <w:rFonts w:ascii="Wingdings" w:hAnsi="Wingdings"/>
        <w:sz w:val="20"/>
        <w:szCs w:val="20"/>
      </w:rPr>
    </w:lvl>
  </w:abstractNum>
  <w:abstractNum w:abstractNumId="3">
    <w:nsid w:val="00000082"/>
    <w:multiLevelType w:val="singleLevel"/>
    <w:tmpl w:val="00000082"/>
    <w:lvl w:ilvl="0">
      <w:start w:val="1"/>
      <w:numFmt w:val="bullet"/>
      <w:lvlText w:val=""/>
      <w:lvlJc w:val="left"/>
      <w:pPr>
        <w:tabs>
          <w:tab w:val="num" w:pos="1080"/>
        </w:tabs>
        <w:ind w:left="1080" w:hanging="360"/>
      </w:pPr>
      <w:rPr>
        <w:rFonts w:ascii="Symbol" w:hAnsi="Symbol"/>
        <w:b w:val="0"/>
        <w:i w:val="0"/>
        <w:strike w:val="0"/>
        <w:dstrike w:val="0"/>
        <w:color w:val="000000"/>
        <w:sz w:val="20"/>
        <w:szCs w:val="20"/>
        <w:u w:val="none"/>
        <w:effect w:val="none"/>
      </w:rPr>
    </w:lvl>
  </w:abstractNum>
  <w:abstractNum w:abstractNumId="4">
    <w:nsid w:val="030E5921"/>
    <w:multiLevelType w:val="hybridMultilevel"/>
    <w:tmpl w:val="55BEAF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C01EF0"/>
    <w:multiLevelType w:val="hybridMultilevel"/>
    <w:tmpl w:val="CBE0EA20"/>
    <w:lvl w:ilvl="0" w:tplc="04080001">
      <w:start w:val="1"/>
      <w:numFmt w:val="bullet"/>
      <w:lvlText w:val=""/>
      <w:lvlJc w:val="left"/>
      <w:pPr>
        <w:ind w:left="-207" w:hanging="360"/>
      </w:pPr>
      <w:rPr>
        <w:rFonts w:ascii="Symbol" w:hAnsi="Symbol" w:hint="default"/>
      </w:rPr>
    </w:lvl>
    <w:lvl w:ilvl="1" w:tplc="04080019">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6">
    <w:nsid w:val="094E2C88"/>
    <w:multiLevelType w:val="hybridMultilevel"/>
    <w:tmpl w:val="27C64CE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BA321A9"/>
    <w:multiLevelType w:val="hybridMultilevel"/>
    <w:tmpl w:val="20EA2094"/>
    <w:lvl w:ilvl="0" w:tplc="2208071C">
      <w:start w:val="1"/>
      <w:numFmt w:val="decimal"/>
      <w:lvlText w:val="%1)"/>
      <w:lvlJc w:val="left"/>
      <w:pPr>
        <w:ind w:left="-207" w:hanging="360"/>
      </w:pPr>
      <w:rPr>
        <w:rFonts w:hint="default"/>
        <w:b/>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8">
    <w:nsid w:val="0EC96E64"/>
    <w:multiLevelType w:val="hybridMultilevel"/>
    <w:tmpl w:val="9A24F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4D55353"/>
    <w:multiLevelType w:val="hybridMultilevel"/>
    <w:tmpl w:val="AEF2172C"/>
    <w:lvl w:ilvl="0" w:tplc="5E7AD3F4">
      <w:numFmt w:val="bullet"/>
      <w:lvlText w:val=""/>
      <w:lvlJc w:val="left"/>
      <w:pPr>
        <w:ind w:left="1304" w:hanging="360"/>
      </w:pPr>
      <w:rPr>
        <w:rFonts w:ascii="Symbol" w:eastAsia="Symbol" w:hAnsi="Symbol" w:cs="Symbol" w:hint="default"/>
        <w:w w:val="100"/>
        <w:sz w:val="22"/>
        <w:szCs w:val="22"/>
        <w:lang w:val="el-GR" w:eastAsia="el-GR" w:bidi="el-GR"/>
      </w:rPr>
    </w:lvl>
    <w:lvl w:ilvl="1" w:tplc="B7E427D2">
      <w:numFmt w:val="bullet"/>
      <w:lvlText w:val="•"/>
      <w:lvlJc w:val="left"/>
      <w:pPr>
        <w:ind w:left="2264" w:hanging="360"/>
      </w:pPr>
      <w:rPr>
        <w:rFonts w:hint="default"/>
        <w:lang w:val="el-GR" w:eastAsia="el-GR" w:bidi="el-GR"/>
      </w:rPr>
    </w:lvl>
    <w:lvl w:ilvl="2" w:tplc="2E783E6A">
      <w:numFmt w:val="bullet"/>
      <w:lvlText w:val="•"/>
      <w:lvlJc w:val="left"/>
      <w:pPr>
        <w:ind w:left="3228" w:hanging="360"/>
      </w:pPr>
      <w:rPr>
        <w:rFonts w:hint="default"/>
        <w:lang w:val="el-GR" w:eastAsia="el-GR" w:bidi="el-GR"/>
      </w:rPr>
    </w:lvl>
    <w:lvl w:ilvl="3" w:tplc="E7564B98">
      <w:numFmt w:val="bullet"/>
      <w:lvlText w:val="•"/>
      <w:lvlJc w:val="left"/>
      <w:pPr>
        <w:ind w:left="4192" w:hanging="360"/>
      </w:pPr>
      <w:rPr>
        <w:rFonts w:hint="default"/>
        <w:lang w:val="el-GR" w:eastAsia="el-GR" w:bidi="el-GR"/>
      </w:rPr>
    </w:lvl>
    <w:lvl w:ilvl="4" w:tplc="7D1C372E">
      <w:numFmt w:val="bullet"/>
      <w:lvlText w:val="•"/>
      <w:lvlJc w:val="left"/>
      <w:pPr>
        <w:ind w:left="5156" w:hanging="360"/>
      </w:pPr>
      <w:rPr>
        <w:rFonts w:hint="default"/>
        <w:lang w:val="el-GR" w:eastAsia="el-GR" w:bidi="el-GR"/>
      </w:rPr>
    </w:lvl>
    <w:lvl w:ilvl="5" w:tplc="33D4A314">
      <w:numFmt w:val="bullet"/>
      <w:lvlText w:val="•"/>
      <w:lvlJc w:val="left"/>
      <w:pPr>
        <w:ind w:left="6120" w:hanging="360"/>
      </w:pPr>
      <w:rPr>
        <w:rFonts w:hint="default"/>
        <w:lang w:val="el-GR" w:eastAsia="el-GR" w:bidi="el-GR"/>
      </w:rPr>
    </w:lvl>
    <w:lvl w:ilvl="6" w:tplc="C08C33B2">
      <w:numFmt w:val="bullet"/>
      <w:lvlText w:val="•"/>
      <w:lvlJc w:val="left"/>
      <w:pPr>
        <w:ind w:left="7084" w:hanging="360"/>
      </w:pPr>
      <w:rPr>
        <w:rFonts w:hint="default"/>
        <w:lang w:val="el-GR" w:eastAsia="el-GR" w:bidi="el-GR"/>
      </w:rPr>
    </w:lvl>
    <w:lvl w:ilvl="7" w:tplc="A43AB276">
      <w:numFmt w:val="bullet"/>
      <w:lvlText w:val="•"/>
      <w:lvlJc w:val="left"/>
      <w:pPr>
        <w:ind w:left="8048" w:hanging="360"/>
      </w:pPr>
      <w:rPr>
        <w:rFonts w:hint="default"/>
        <w:lang w:val="el-GR" w:eastAsia="el-GR" w:bidi="el-GR"/>
      </w:rPr>
    </w:lvl>
    <w:lvl w:ilvl="8" w:tplc="C834FBF2">
      <w:numFmt w:val="bullet"/>
      <w:lvlText w:val="•"/>
      <w:lvlJc w:val="left"/>
      <w:pPr>
        <w:ind w:left="9012" w:hanging="360"/>
      </w:pPr>
      <w:rPr>
        <w:rFonts w:hint="default"/>
        <w:lang w:val="el-GR" w:eastAsia="el-GR" w:bidi="el-GR"/>
      </w:rPr>
    </w:lvl>
  </w:abstractNum>
  <w:abstractNum w:abstractNumId="10">
    <w:nsid w:val="160D2BA0"/>
    <w:multiLevelType w:val="hybridMultilevel"/>
    <w:tmpl w:val="D114736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1">
    <w:nsid w:val="1BA96A42"/>
    <w:multiLevelType w:val="hybridMultilevel"/>
    <w:tmpl w:val="F1169D1C"/>
    <w:lvl w:ilvl="0" w:tplc="E2206332">
      <w:start w:val="1"/>
      <w:numFmt w:val="decimal"/>
      <w:lvlText w:val="%1."/>
      <w:lvlJc w:val="left"/>
      <w:pPr>
        <w:ind w:left="1638" w:hanging="568"/>
      </w:pPr>
      <w:rPr>
        <w:rFonts w:hint="default"/>
        <w:color w:val="auto"/>
        <w:spacing w:val="-1"/>
        <w:w w:val="100"/>
        <w:lang w:val="el-GR" w:eastAsia="el-GR" w:bidi="el-GR"/>
      </w:rPr>
    </w:lvl>
    <w:lvl w:ilvl="1" w:tplc="09BE0F3E">
      <w:numFmt w:val="bullet"/>
      <w:lvlText w:val="•"/>
      <w:lvlJc w:val="left"/>
      <w:pPr>
        <w:ind w:left="2570" w:hanging="568"/>
      </w:pPr>
      <w:rPr>
        <w:rFonts w:hint="default"/>
        <w:lang w:val="el-GR" w:eastAsia="el-GR" w:bidi="el-GR"/>
      </w:rPr>
    </w:lvl>
    <w:lvl w:ilvl="2" w:tplc="3A56459C">
      <w:numFmt w:val="bullet"/>
      <w:lvlText w:val="•"/>
      <w:lvlJc w:val="left"/>
      <w:pPr>
        <w:ind w:left="3500" w:hanging="568"/>
      </w:pPr>
      <w:rPr>
        <w:rFonts w:hint="default"/>
        <w:lang w:val="el-GR" w:eastAsia="el-GR" w:bidi="el-GR"/>
      </w:rPr>
    </w:lvl>
    <w:lvl w:ilvl="3" w:tplc="EDD6C000">
      <w:numFmt w:val="bullet"/>
      <w:lvlText w:val="•"/>
      <w:lvlJc w:val="left"/>
      <w:pPr>
        <w:ind w:left="4430" w:hanging="568"/>
      </w:pPr>
      <w:rPr>
        <w:rFonts w:hint="default"/>
        <w:lang w:val="el-GR" w:eastAsia="el-GR" w:bidi="el-GR"/>
      </w:rPr>
    </w:lvl>
    <w:lvl w:ilvl="4" w:tplc="5F4C3962">
      <w:numFmt w:val="bullet"/>
      <w:lvlText w:val="•"/>
      <w:lvlJc w:val="left"/>
      <w:pPr>
        <w:ind w:left="5360" w:hanging="568"/>
      </w:pPr>
      <w:rPr>
        <w:rFonts w:hint="default"/>
        <w:lang w:val="el-GR" w:eastAsia="el-GR" w:bidi="el-GR"/>
      </w:rPr>
    </w:lvl>
    <w:lvl w:ilvl="5" w:tplc="CFB4A6FA">
      <w:numFmt w:val="bullet"/>
      <w:lvlText w:val="•"/>
      <w:lvlJc w:val="left"/>
      <w:pPr>
        <w:ind w:left="6290" w:hanging="568"/>
      </w:pPr>
      <w:rPr>
        <w:rFonts w:hint="default"/>
        <w:lang w:val="el-GR" w:eastAsia="el-GR" w:bidi="el-GR"/>
      </w:rPr>
    </w:lvl>
    <w:lvl w:ilvl="6" w:tplc="41802DBA">
      <w:numFmt w:val="bullet"/>
      <w:lvlText w:val="•"/>
      <w:lvlJc w:val="left"/>
      <w:pPr>
        <w:ind w:left="7220" w:hanging="568"/>
      </w:pPr>
      <w:rPr>
        <w:rFonts w:hint="default"/>
        <w:lang w:val="el-GR" w:eastAsia="el-GR" w:bidi="el-GR"/>
      </w:rPr>
    </w:lvl>
    <w:lvl w:ilvl="7" w:tplc="A68E301E">
      <w:numFmt w:val="bullet"/>
      <w:lvlText w:val="•"/>
      <w:lvlJc w:val="left"/>
      <w:pPr>
        <w:ind w:left="8150" w:hanging="568"/>
      </w:pPr>
      <w:rPr>
        <w:rFonts w:hint="default"/>
        <w:lang w:val="el-GR" w:eastAsia="el-GR" w:bidi="el-GR"/>
      </w:rPr>
    </w:lvl>
    <w:lvl w:ilvl="8" w:tplc="6312132C">
      <w:numFmt w:val="bullet"/>
      <w:lvlText w:val="•"/>
      <w:lvlJc w:val="left"/>
      <w:pPr>
        <w:ind w:left="9080" w:hanging="568"/>
      </w:pPr>
      <w:rPr>
        <w:rFonts w:hint="default"/>
        <w:lang w:val="el-GR" w:eastAsia="el-GR" w:bidi="el-GR"/>
      </w:rPr>
    </w:lvl>
  </w:abstractNum>
  <w:abstractNum w:abstractNumId="12">
    <w:nsid w:val="1DC971C7"/>
    <w:multiLevelType w:val="hybridMultilevel"/>
    <w:tmpl w:val="5362479C"/>
    <w:lvl w:ilvl="0" w:tplc="0408000B">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3">
    <w:nsid w:val="1E305505"/>
    <w:multiLevelType w:val="hybridMultilevel"/>
    <w:tmpl w:val="BC7462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5292F79"/>
    <w:multiLevelType w:val="hybridMultilevel"/>
    <w:tmpl w:val="08866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4BB0402"/>
    <w:multiLevelType w:val="hybridMultilevel"/>
    <w:tmpl w:val="BAE8E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8BF7B6E"/>
    <w:multiLevelType w:val="hybridMultilevel"/>
    <w:tmpl w:val="48D0E8E2"/>
    <w:lvl w:ilvl="0" w:tplc="E5AA5ACE">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nsid w:val="53B511D6"/>
    <w:multiLevelType w:val="hybridMultilevel"/>
    <w:tmpl w:val="D5C6A3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3F22EF2"/>
    <w:multiLevelType w:val="hybridMultilevel"/>
    <w:tmpl w:val="3586AA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7C728EC"/>
    <w:multiLevelType w:val="hybridMultilevel"/>
    <w:tmpl w:val="E7484378"/>
    <w:lvl w:ilvl="0" w:tplc="FFFFFFFF">
      <w:start w:val="1"/>
      <w:numFmt w:val="decimal"/>
      <w:lvlText w:val="%1)"/>
      <w:lvlJc w:val="left"/>
      <w:pPr>
        <w:ind w:left="360" w:hanging="360"/>
      </w:pPr>
      <w:rPr>
        <w:rFonts w:ascii="Calibri" w:hAnsi="Calibri" w:cs="Times New Roman"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DA1217F"/>
    <w:multiLevelType w:val="multilevel"/>
    <w:tmpl w:val="90D4BFBC"/>
    <w:lvl w:ilvl="0">
      <w:start w:val="1"/>
      <w:numFmt w:val="decimal"/>
      <w:lvlText w:val="%1."/>
      <w:lvlJc w:val="left"/>
      <w:pPr>
        <w:ind w:left="720" w:hanging="360"/>
      </w:pPr>
      <w:rPr>
        <w:rFonts w:ascii="Calibri" w:eastAsia="Calibri" w:hAnsi="Calibri" w:cs="Calibri"/>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607D762B"/>
    <w:multiLevelType w:val="hybridMultilevel"/>
    <w:tmpl w:val="647C3F1E"/>
    <w:lvl w:ilvl="0" w:tplc="E8BADB94">
      <w:start w:val="1"/>
      <w:numFmt w:val="decimal"/>
      <w:lvlText w:val="%1)"/>
      <w:lvlJc w:val="left"/>
      <w:pPr>
        <w:ind w:left="-142" w:hanging="360"/>
      </w:pPr>
      <w:rPr>
        <w:rFonts w:hint="default"/>
      </w:rPr>
    </w:lvl>
    <w:lvl w:ilvl="1" w:tplc="04080019" w:tentative="1">
      <w:start w:val="1"/>
      <w:numFmt w:val="lowerLetter"/>
      <w:lvlText w:val="%2."/>
      <w:lvlJc w:val="left"/>
      <w:pPr>
        <w:ind w:left="578" w:hanging="360"/>
      </w:pPr>
    </w:lvl>
    <w:lvl w:ilvl="2" w:tplc="0408001B" w:tentative="1">
      <w:start w:val="1"/>
      <w:numFmt w:val="lowerRoman"/>
      <w:lvlText w:val="%3."/>
      <w:lvlJc w:val="right"/>
      <w:pPr>
        <w:ind w:left="1298" w:hanging="180"/>
      </w:pPr>
    </w:lvl>
    <w:lvl w:ilvl="3" w:tplc="0408000F" w:tentative="1">
      <w:start w:val="1"/>
      <w:numFmt w:val="decimal"/>
      <w:lvlText w:val="%4."/>
      <w:lvlJc w:val="left"/>
      <w:pPr>
        <w:ind w:left="2018" w:hanging="360"/>
      </w:pPr>
    </w:lvl>
    <w:lvl w:ilvl="4" w:tplc="04080019" w:tentative="1">
      <w:start w:val="1"/>
      <w:numFmt w:val="lowerLetter"/>
      <w:lvlText w:val="%5."/>
      <w:lvlJc w:val="left"/>
      <w:pPr>
        <w:ind w:left="2738" w:hanging="360"/>
      </w:pPr>
    </w:lvl>
    <w:lvl w:ilvl="5" w:tplc="0408001B" w:tentative="1">
      <w:start w:val="1"/>
      <w:numFmt w:val="lowerRoman"/>
      <w:lvlText w:val="%6."/>
      <w:lvlJc w:val="right"/>
      <w:pPr>
        <w:ind w:left="3458" w:hanging="180"/>
      </w:pPr>
    </w:lvl>
    <w:lvl w:ilvl="6" w:tplc="0408000F" w:tentative="1">
      <w:start w:val="1"/>
      <w:numFmt w:val="decimal"/>
      <w:lvlText w:val="%7."/>
      <w:lvlJc w:val="left"/>
      <w:pPr>
        <w:ind w:left="4178" w:hanging="360"/>
      </w:pPr>
    </w:lvl>
    <w:lvl w:ilvl="7" w:tplc="04080019" w:tentative="1">
      <w:start w:val="1"/>
      <w:numFmt w:val="lowerLetter"/>
      <w:lvlText w:val="%8."/>
      <w:lvlJc w:val="left"/>
      <w:pPr>
        <w:ind w:left="4898" w:hanging="360"/>
      </w:pPr>
    </w:lvl>
    <w:lvl w:ilvl="8" w:tplc="0408001B" w:tentative="1">
      <w:start w:val="1"/>
      <w:numFmt w:val="lowerRoman"/>
      <w:lvlText w:val="%9."/>
      <w:lvlJc w:val="right"/>
      <w:pPr>
        <w:ind w:left="5618" w:hanging="180"/>
      </w:pPr>
    </w:lvl>
  </w:abstractNum>
  <w:abstractNum w:abstractNumId="22">
    <w:nsid w:val="626E6F30"/>
    <w:multiLevelType w:val="hybridMultilevel"/>
    <w:tmpl w:val="B6BAA6D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67D17E7"/>
    <w:multiLevelType w:val="hybridMultilevel"/>
    <w:tmpl w:val="9070A9B0"/>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nsid w:val="6BCB1FD2"/>
    <w:multiLevelType w:val="hybridMultilevel"/>
    <w:tmpl w:val="D6BC7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E2D11F3"/>
    <w:multiLevelType w:val="hybridMultilevel"/>
    <w:tmpl w:val="A76C7FD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73B3783B"/>
    <w:multiLevelType w:val="multilevel"/>
    <w:tmpl w:val="90D4BFBC"/>
    <w:lvl w:ilvl="0">
      <w:start w:val="1"/>
      <w:numFmt w:val="decimal"/>
      <w:lvlText w:val="%1."/>
      <w:lvlJc w:val="left"/>
      <w:pPr>
        <w:ind w:left="720" w:hanging="360"/>
      </w:pPr>
      <w:rPr>
        <w:rFonts w:ascii="Calibri" w:eastAsia="Calibri" w:hAnsi="Calibri" w:cs="Calibri"/>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744555FD"/>
    <w:multiLevelType w:val="hybridMultilevel"/>
    <w:tmpl w:val="32429F20"/>
    <w:lvl w:ilvl="0" w:tplc="24C63588">
      <w:start w:val="1"/>
      <w:numFmt w:val="decimal"/>
      <w:lvlText w:val="%1)"/>
      <w:lvlJc w:val="left"/>
      <w:pPr>
        <w:ind w:left="401" w:hanging="182"/>
      </w:pPr>
      <w:rPr>
        <w:rFonts w:ascii="Calibri" w:eastAsia="Calibri" w:hAnsi="Calibri" w:cs="Calibri" w:hint="default"/>
        <w:b/>
        <w:bCs/>
        <w:spacing w:val="-1"/>
        <w:w w:val="100"/>
        <w:sz w:val="20"/>
        <w:szCs w:val="20"/>
        <w:lang w:val="el-GR" w:eastAsia="el-GR" w:bidi="el-GR"/>
      </w:rPr>
    </w:lvl>
    <w:lvl w:ilvl="1" w:tplc="28E67238">
      <w:start w:val="1"/>
      <w:numFmt w:val="decimal"/>
      <w:lvlText w:val="%2."/>
      <w:lvlJc w:val="left"/>
      <w:pPr>
        <w:ind w:left="1304" w:hanging="360"/>
      </w:pPr>
      <w:rPr>
        <w:rFonts w:ascii="Calibri" w:eastAsia="Calibri" w:hAnsi="Calibri" w:cs="Calibri" w:hint="default"/>
        <w:b/>
        <w:bCs/>
        <w:spacing w:val="-1"/>
        <w:w w:val="100"/>
        <w:sz w:val="21"/>
        <w:szCs w:val="21"/>
        <w:lang w:val="el-GR" w:eastAsia="el-GR" w:bidi="el-GR"/>
      </w:rPr>
    </w:lvl>
    <w:lvl w:ilvl="2" w:tplc="3EA49D64">
      <w:start w:val="1"/>
      <w:numFmt w:val="decimal"/>
      <w:lvlText w:val="%3."/>
      <w:lvlJc w:val="left"/>
      <w:pPr>
        <w:ind w:left="1507" w:hanging="361"/>
      </w:pPr>
      <w:rPr>
        <w:rFonts w:ascii="Calibri" w:eastAsia="Calibri" w:hAnsi="Calibri" w:cs="Calibri" w:hint="default"/>
        <w:spacing w:val="-6"/>
        <w:w w:val="100"/>
        <w:sz w:val="22"/>
        <w:szCs w:val="22"/>
        <w:lang w:val="el-GR" w:eastAsia="el-GR" w:bidi="el-GR"/>
      </w:rPr>
    </w:lvl>
    <w:lvl w:ilvl="3" w:tplc="6F4087A8">
      <w:numFmt w:val="bullet"/>
      <w:lvlText w:val="•"/>
      <w:lvlJc w:val="left"/>
      <w:pPr>
        <w:ind w:left="2052" w:hanging="361"/>
      </w:pPr>
      <w:rPr>
        <w:rFonts w:hint="default"/>
        <w:lang w:val="el-GR" w:eastAsia="el-GR" w:bidi="el-GR"/>
      </w:rPr>
    </w:lvl>
    <w:lvl w:ilvl="4" w:tplc="CEF0878C">
      <w:numFmt w:val="bullet"/>
      <w:lvlText w:val="•"/>
      <w:lvlJc w:val="left"/>
      <w:pPr>
        <w:ind w:left="2605" w:hanging="361"/>
      </w:pPr>
      <w:rPr>
        <w:rFonts w:hint="default"/>
        <w:lang w:val="el-GR" w:eastAsia="el-GR" w:bidi="el-GR"/>
      </w:rPr>
    </w:lvl>
    <w:lvl w:ilvl="5" w:tplc="8EC824A8">
      <w:numFmt w:val="bullet"/>
      <w:lvlText w:val="•"/>
      <w:lvlJc w:val="left"/>
      <w:pPr>
        <w:ind w:left="3157" w:hanging="361"/>
      </w:pPr>
      <w:rPr>
        <w:rFonts w:hint="default"/>
        <w:lang w:val="el-GR" w:eastAsia="el-GR" w:bidi="el-GR"/>
      </w:rPr>
    </w:lvl>
    <w:lvl w:ilvl="6" w:tplc="84E021FA">
      <w:numFmt w:val="bullet"/>
      <w:lvlText w:val="•"/>
      <w:lvlJc w:val="left"/>
      <w:pPr>
        <w:ind w:left="3710" w:hanging="361"/>
      </w:pPr>
      <w:rPr>
        <w:rFonts w:hint="default"/>
        <w:lang w:val="el-GR" w:eastAsia="el-GR" w:bidi="el-GR"/>
      </w:rPr>
    </w:lvl>
    <w:lvl w:ilvl="7" w:tplc="F9083634">
      <w:numFmt w:val="bullet"/>
      <w:lvlText w:val="•"/>
      <w:lvlJc w:val="left"/>
      <w:pPr>
        <w:ind w:left="4263" w:hanging="361"/>
      </w:pPr>
      <w:rPr>
        <w:rFonts w:hint="default"/>
        <w:lang w:val="el-GR" w:eastAsia="el-GR" w:bidi="el-GR"/>
      </w:rPr>
    </w:lvl>
    <w:lvl w:ilvl="8" w:tplc="D4B4BB32">
      <w:numFmt w:val="bullet"/>
      <w:lvlText w:val="•"/>
      <w:lvlJc w:val="left"/>
      <w:pPr>
        <w:ind w:left="4815" w:hanging="361"/>
      </w:pPr>
      <w:rPr>
        <w:rFonts w:hint="default"/>
        <w:lang w:val="el-GR" w:eastAsia="el-GR" w:bidi="el-GR"/>
      </w:rPr>
    </w:lvl>
  </w:abstractNum>
  <w:abstractNum w:abstractNumId="28">
    <w:nsid w:val="74A81AF6"/>
    <w:multiLevelType w:val="hybridMultilevel"/>
    <w:tmpl w:val="B3A430A2"/>
    <w:lvl w:ilvl="0" w:tplc="04080001">
      <w:start w:val="1"/>
      <w:numFmt w:val="bullet"/>
      <w:lvlText w:val=""/>
      <w:lvlJc w:val="left"/>
      <w:pPr>
        <w:ind w:left="494" w:hanging="360"/>
      </w:pPr>
      <w:rPr>
        <w:rFonts w:ascii="Symbol" w:hAnsi="Symbol" w:hint="default"/>
      </w:rPr>
    </w:lvl>
    <w:lvl w:ilvl="1" w:tplc="04080003">
      <w:start w:val="1"/>
      <w:numFmt w:val="bullet"/>
      <w:lvlText w:val="o"/>
      <w:lvlJc w:val="left"/>
      <w:pPr>
        <w:ind w:left="1214" w:hanging="360"/>
      </w:pPr>
      <w:rPr>
        <w:rFonts w:ascii="Courier New" w:hAnsi="Courier New" w:cs="Courier New" w:hint="default"/>
      </w:rPr>
    </w:lvl>
    <w:lvl w:ilvl="2" w:tplc="04080005" w:tentative="1">
      <w:start w:val="1"/>
      <w:numFmt w:val="bullet"/>
      <w:lvlText w:val=""/>
      <w:lvlJc w:val="left"/>
      <w:pPr>
        <w:ind w:left="1934" w:hanging="360"/>
      </w:pPr>
      <w:rPr>
        <w:rFonts w:ascii="Wingdings" w:hAnsi="Wingdings" w:hint="default"/>
      </w:rPr>
    </w:lvl>
    <w:lvl w:ilvl="3" w:tplc="04080001" w:tentative="1">
      <w:start w:val="1"/>
      <w:numFmt w:val="bullet"/>
      <w:lvlText w:val=""/>
      <w:lvlJc w:val="left"/>
      <w:pPr>
        <w:ind w:left="2654" w:hanging="360"/>
      </w:pPr>
      <w:rPr>
        <w:rFonts w:ascii="Symbol" w:hAnsi="Symbol" w:hint="default"/>
      </w:rPr>
    </w:lvl>
    <w:lvl w:ilvl="4" w:tplc="04080003" w:tentative="1">
      <w:start w:val="1"/>
      <w:numFmt w:val="bullet"/>
      <w:lvlText w:val="o"/>
      <w:lvlJc w:val="left"/>
      <w:pPr>
        <w:ind w:left="3374" w:hanging="360"/>
      </w:pPr>
      <w:rPr>
        <w:rFonts w:ascii="Courier New" w:hAnsi="Courier New" w:cs="Courier New" w:hint="default"/>
      </w:rPr>
    </w:lvl>
    <w:lvl w:ilvl="5" w:tplc="04080005" w:tentative="1">
      <w:start w:val="1"/>
      <w:numFmt w:val="bullet"/>
      <w:lvlText w:val=""/>
      <w:lvlJc w:val="left"/>
      <w:pPr>
        <w:ind w:left="4094" w:hanging="360"/>
      </w:pPr>
      <w:rPr>
        <w:rFonts w:ascii="Wingdings" w:hAnsi="Wingdings" w:hint="default"/>
      </w:rPr>
    </w:lvl>
    <w:lvl w:ilvl="6" w:tplc="04080001" w:tentative="1">
      <w:start w:val="1"/>
      <w:numFmt w:val="bullet"/>
      <w:lvlText w:val=""/>
      <w:lvlJc w:val="left"/>
      <w:pPr>
        <w:ind w:left="4814" w:hanging="360"/>
      </w:pPr>
      <w:rPr>
        <w:rFonts w:ascii="Symbol" w:hAnsi="Symbol" w:hint="default"/>
      </w:rPr>
    </w:lvl>
    <w:lvl w:ilvl="7" w:tplc="04080003" w:tentative="1">
      <w:start w:val="1"/>
      <w:numFmt w:val="bullet"/>
      <w:lvlText w:val="o"/>
      <w:lvlJc w:val="left"/>
      <w:pPr>
        <w:ind w:left="5534" w:hanging="360"/>
      </w:pPr>
      <w:rPr>
        <w:rFonts w:ascii="Courier New" w:hAnsi="Courier New" w:cs="Courier New" w:hint="default"/>
      </w:rPr>
    </w:lvl>
    <w:lvl w:ilvl="8" w:tplc="04080005" w:tentative="1">
      <w:start w:val="1"/>
      <w:numFmt w:val="bullet"/>
      <w:lvlText w:val=""/>
      <w:lvlJc w:val="left"/>
      <w:pPr>
        <w:ind w:left="6254" w:hanging="360"/>
      </w:pPr>
      <w:rPr>
        <w:rFonts w:ascii="Wingdings" w:hAnsi="Wingdings" w:hint="default"/>
      </w:rPr>
    </w:lvl>
  </w:abstractNum>
  <w:abstractNum w:abstractNumId="29">
    <w:nsid w:val="76D64D62"/>
    <w:multiLevelType w:val="hybridMultilevel"/>
    <w:tmpl w:val="00EA90CC"/>
    <w:lvl w:ilvl="0" w:tplc="04080011">
      <w:start w:val="1"/>
      <w:numFmt w:val="decimal"/>
      <w:lvlText w:val="%1)"/>
      <w:lvlJc w:val="left"/>
      <w:pPr>
        <w:ind w:left="210" w:hanging="360"/>
      </w:pPr>
    </w:lvl>
    <w:lvl w:ilvl="1" w:tplc="04080019" w:tentative="1">
      <w:start w:val="1"/>
      <w:numFmt w:val="lowerLetter"/>
      <w:lvlText w:val="%2."/>
      <w:lvlJc w:val="left"/>
      <w:pPr>
        <w:ind w:left="930" w:hanging="360"/>
      </w:pPr>
    </w:lvl>
    <w:lvl w:ilvl="2" w:tplc="0408001B" w:tentative="1">
      <w:start w:val="1"/>
      <w:numFmt w:val="lowerRoman"/>
      <w:lvlText w:val="%3."/>
      <w:lvlJc w:val="right"/>
      <w:pPr>
        <w:ind w:left="1650" w:hanging="180"/>
      </w:pPr>
    </w:lvl>
    <w:lvl w:ilvl="3" w:tplc="0408000F" w:tentative="1">
      <w:start w:val="1"/>
      <w:numFmt w:val="decimal"/>
      <w:lvlText w:val="%4."/>
      <w:lvlJc w:val="left"/>
      <w:pPr>
        <w:ind w:left="2370" w:hanging="360"/>
      </w:pPr>
    </w:lvl>
    <w:lvl w:ilvl="4" w:tplc="04080019" w:tentative="1">
      <w:start w:val="1"/>
      <w:numFmt w:val="lowerLetter"/>
      <w:lvlText w:val="%5."/>
      <w:lvlJc w:val="left"/>
      <w:pPr>
        <w:ind w:left="3090" w:hanging="360"/>
      </w:pPr>
    </w:lvl>
    <w:lvl w:ilvl="5" w:tplc="0408001B" w:tentative="1">
      <w:start w:val="1"/>
      <w:numFmt w:val="lowerRoman"/>
      <w:lvlText w:val="%6."/>
      <w:lvlJc w:val="right"/>
      <w:pPr>
        <w:ind w:left="3810" w:hanging="180"/>
      </w:pPr>
    </w:lvl>
    <w:lvl w:ilvl="6" w:tplc="0408000F" w:tentative="1">
      <w:start w:val="1"/>
      <w:numFmt w:val="decimal"/>
      <w:lvlText w:val="%7."/>
      <w:lvlJc w:val="left"/>
      <w:pPr>
        <w:ind w:left="4530" w:hanging="360"/>
      </w:pPr>
    </w:lvl>
    <w:lvl w:ilvl="7" w:tplc="04080019" w:tentative="1">
      <w:start w:val="1"/>
      <w:numFmt w:val="lowerLetter"/>
      <w:lvlText w:val="%8."/>
      <w:lvlJc w:val="left"/>
      <w:pPr>
        <w:ind w:left="5250" w:hanging="360"/>
      </w:pPr>
    </w:lvl>
    <w:lvl w:ilvl="8" w:tplc="0408001B" w:tentative="1">
      <w:start w:val="1"/>
      <w:numFmt w:val="lowerRoman"/>
      <w:lvlText w:val="%9."/>
      <w:lvlJc w:val="right"/>
      <w:pPr>
        <w:ind w:left="5970" w:hanging="180"/>
      </w:pPr>
    </w:lvl>
  </w:abstractNum>
  <w:abstractNum w:abstractNumId="30">
    <w:nsid w:val="7A1831C9"/>
    <w:multiLevelType w:val="multilevel"/>
    <w:tmpl w:val="A43E4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5A0E4F"/>
    <w:multiLevelType w:val="hybridMultilevel"/>
    <w:tmpl w:val="B276D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6"/>
  </w:num>
  <w:num w:numId="2">
    <w:abstractNumId w:val="29"/>
  </w:num>
  <w:num w:numId="3">
    <w:abstractNumId w:val="7"/>
  </w:num>
  <w:num w:numId="4">
    <w:abstractNumId w:val="5"/>
  </w:num>
  <w:num w:numId="5">
    <w:abstractNumId w:val="30"/>
  </w:num>
  <w:num w:numId="6">
    <w:abstractNumId w:val="0"/>
  </w:num>
  <w:num w:numId="7">
    <w:abstractNumId w:val="23"/>
  </w:num>
  <w:num w:numId="8">
    <w:abstractNumId w:val="2"/>
  </w:num>
  <w:num w:numId="9">
    <w:abstractNumId w:val="1"/>
  </w:num>
  <w:num w:numId="10">
    <w:abstractNumId w:val="10"/>
  </w:num>
  <w:num w:numId="11">
    <w:abstractNumId w:val="21"/>
  </w:num>
  <w:num w:numId="12">
    <w:abstractNumId w:val="12"/>
  </w:num>
  <w:num w:numId="13">
    <w:abstractNumId w:val="31"/>
  </w:num>
  <w:num w:numId="14">
    <w:abstractNumId w:val="3"/>
  </w:num>
  <w:num w:numId="15">
    <w:abstractNumId w:val="24"/>
  </w:num>
  <w:num w:numId="16">
    <w:abstractNumId w:val="8"/>
  </w:num>
  <w:num w:numId="17">
    <w:abstractNumId w:val="14"/>
  </w:num>
  <w:num w:numId="18">
    <w:abstractNumId w:val="18"/>
  </w:num>
  <w:num w:numId="19">
    <w:abstractNumId w:val="17"/>
  </w:num>
  <w:num w:numId="20">
    <w:abstractNumId w:val="25"/>
  </w:num>
  <w:num w:numId="21">
    <w:abstractNumId w:val="9"/>
  </w:num>
  <w:num w:numId="22">
    <w:abstractNumId w:val="11"/>
  </w:num>
  <w:num w:numId="23">
    <w:abstractNumId w:val="27"/>
  </w:num>
  <w:num w:numId="24">
    <w:abstractNumId w:val="4"/>
  </w:num>
  <w:num w:numId="25">
    <w:abstractNumId w:val="20"/>
  </w:num>
  <w:num w:numId="26">
    <w:abstractNumId w:val="19"/>
  </w:num>
  <w:num w:numId="27">
    <w:abstractNumId w:val="26"/>
  </w:num>
  <w:num w:numId="28">
    <w:abstractNumId w:val="28"/>
  </w:num>
  <w:num w:numId="29">
    <w:abstractNumId w:val="13"/>
  </w:num>
  <w:num w:numId="30">
    <w:abstractNumId w:val="15"/>
  </w:num>
  <w:num w:numId="31">
    <w:abstractNumId w:val="6"/>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55395"/>
    <w:rsid w:val="00000DCF"/>
    <w:rsid w:val="00003246"/>
    <w:rsid w:val="000037EA"/>
    <w:rsid w:val="00007F97"/>
    <w:rsid w:val="0001019A"/>
    <w:rsid w:val="00012252"/>
    <w:rsid w:val="000135FF"/>
    <w:rsid w:val="0001498E"/>
    <w:rsid w:val="00014DF5"/>
    <w:rsid w:val="00016A24"/>
    <w:rsid w:val="00020280"/>
    <w:rsid w:val="00020704"/>
    <w:rsid w:val="00021B84"/>
    <w:rsid w:val="00023B6C"/>
    <w:rsid w:val="00023F45"/>
    <w:rsid w:val="00024A31"/>
    <w:rsid w:val="00025385"/>
    <w:rsid w:val="00026054"/>
    <w:rsid w:val="0003105E"/>
    <w:rsid w:val="00031513"/>
    <w:rsid w:val="00037936"/>
    <w:rsid w:val="00041244"/>
    <w:rsid w:val="00041557"/>
    <w:rsid w:val="000441BC"/>
    <w:rsid w:val="00046F70"/>
    <w:rsid w:val="00047EC3"/>
    <w:rsid w:val="000566CD"/>
    <w:rsid w:val="00062C82"/>
    <w:rsid w:val="0006698C"/>
    <w:rsid w:val="0007328D"/>
    <w:rsid w:val="000739DE"/>
    <w:rsid w:val="00073A3D"/>
    <w:rsid w:val="0007543D"/>
    <w:rsid w:val="00075D39"/>
    <w:rsid w:val="00076DC0"/>
    <w:rsid w:val="00077700"/>
    <w:rsid w:val="00077E10"/>
    <w:rsid w:val="00084629"/>
    <w:rsid w:val="00087B7E"/>
    <w:rsid w:val="00092815"/>
    <w:rsid w:val="00097333"/>
    <w:rsid w:val="00097543"/>
    <w:rsid w:val="000A0A24"/>
    <w:rsid w:val="000A1069"/>
    <w:rsid w:val="000A23F5"/>
    <w:rsid w:val="000A2F1B"/>
    <w:rsid w:val="000A493E"/>
    <w:rsid w:val="000A607D"/>
    <w:rsid w:val="000B1D9F"/>
    <w:rsid w:val="000B3A2C"/>
    <w:rsid w:val="000C2819"/>
    <w:rsid w:val="000C4244"/>
    <w:rsid w:val="000D3C4A"/>
    <w:rsid w:val="000D6DB1"/>
    <w:rsid w:val="000D7F41"/>
    <w:rsid w:val="000D7FAB"/>
    <w:rsid w:val="000E79D8"/>
    <w:rsid w:val="000F2A64"/>
    <w:rsid w:val="000F2AA6"/>
    <w:rsid w:val="000F42F4"/>
    <w:rsid w:val="000F6F55"/>
    <w:rsid w:val="00101D60"/>
    <w:rsid w:val="00103B0A"/>
    <w:rsid w:val="00104CE4"/>
    <w:rsid w:val="00107DB3"/>
    <w:rsid w:val="0011010E"/>
    <w:rsid w:val="0011183D"/>
    <w:rsid w:val="00112FCC"/>
    <w:rsid w:val="00116B39"/>
    <w:rsid w:val="00117E41"/>
    <w:rsid w:val="001209EB"/>
    <w:rsid w:val="00122B6D"/>
    <w:rsid w:val="00122E3A"/>
    <w:rsid w:val="0012763A"/>
    <w:rsid w:val="00130844"/>
    <w:rsid w:val="00130E90"/>
    <w:rsid w:val="00130F70"/>
    <w:rsid w:val="00131D99"/>
    <w:rsid w:val="00134016"/>
    <w:rsid w:val="00135738"/>
    <w:rsid w:val="001418C2"/>
    <w:rsid w:val="00143D58"/>
    <w:rsid w:val="001478AD"/>
    <w:rsid w:val="00150AF3"/>
    <w:rsid w:val="00152681"/>
    <w:rsid w:val="00153315"/>
    <w:rsid w:val="00153536"/>
    <w:rsid w:val="00153880"/>
    <w:rsid w:val="00156E01"/>
    <w:rsid w:val="001572EA"/>
    <w:rsid w:val="00160371"/>
    <w:rsid w:val="00173D07"/>
    <w:rsid w:val="0017477E"/>
    <w:rsid w:val="00175F63"/>
    <w:rsid w:val="001774AB"/>
    <w:rsid w:val="00181BBB"/>
    <w:rsid w:val="0018638D"/>
    <w:rsid w:val="00187921"/>
    <w:rsid w:val="0019120F"/>
    <w:rsid w:val="001920C3"/>
    <w:rsid w:val="00195846"/>
    <w:rsid w:val="001A1DB9"/>
    <w:rsid w:val="001A26A9"/>
    <w:rsid w:val="001A3D3C"/>
    <w:rsid w:val="001A3D43"/>
    <w:rsid w:val="001A47B9"/>
    <w:rsid w:val="001A5480"/>
    <w:rsid w:val="001A5A29"/>
    <w:rsid w:val="001B48E9"/>
    <w:rsid w:val="001B546B"/>
    <w:rsid w:val="001B5978"/>
    <w:rsid w:val="001C0EC3"/>
    <w:rsid w:val="001C1E47"/>
    <w:rsid w:val="001C77F8"/>
    <w:rsid w:val="001D68CB"/>
    <w:rsid w:val="001E1BA9"/>
    <w:rsid w:val="001F2639"/>
    <w:rsid w:val="001F2963"/>
    <w:rsid w:val="001F607A"/>
    <w:rsid w:val="001F7225"/>
    <w:rsid w:val="002011AE"/>
    <w:rsid w:val="00201796"/>
    <w:rsid w:val="0020192D"/>
    <w:rsid w:val="00202295"/>
    <w:rsid w:val="002058A0"/>
    <w:rsid w:val="00206893"/>
    <w:rsid w:val="002109F9"/>
    <w:rsid w:val="00215435"/>
    <w:rsid w:val="00217C64"/>
    <w:rsid w:val="002246E7"/>
    <w:rsid w:val="002248CD"/>
    <w:rsid w:val="00224B15"/>
    <w:rsid w:val="00224F3C"/>
    <w:rsid w:val="002304F9"/>
    <w:rsid w:val="00233A92"/>
    <w:rsid w:val="00234DEF"/>
    <w:rsid w:val="0024104F"/>
    <w:rsid w:val="0024677A"/>
    <w:rsid w:val="002517B1"/>
    <w:rsid w:val="00254B96"/>
    <w:rsid w:val="0026109B"/>
    <w:rsid w:val="0026341F"/>
    <w:rsid w:val="002639D8"/>
    <w:rsid w:val="002715B9"/>
    <w:rsid w:val="0027773C"/>
    <w:rsid w:val="002804EF"/>
    <w:rsid w:val="002825A8"/>
    <w:rsid w:val="0028415E"/>
    <w:rsid w:val="00285A92"/>
    <w:rsid w:val="00292E4C"/>
    <w:rsid w:val="00294F81"/>
    <w:rsid w:val="00295290"/>
    <w:rsid w:val="002A1074"/>
    <w:rsid w:val="002A1A83"/>
    <w:rsid w:val="002A234E"/>
    <w:rsid w:val="002A3C73"/>
    <w:rsid w:val="002A4CAD"/>
    <w:rsid w:val="002A604B"/>
    <w:rsid w:val="002A77C0"/>
    <w:rsid w:val="002B5368"/>
    <w:rsid w:val="002B5748"/>
    <w:rsid w:val="002B6D16"/>
    <w:rsid w:val="002B7CD1"/>
    <w:rsid w:val="002C20BC"/>
    <w:rsid w:val="002C2C05"/>
    <w:rsid w:val="002D035F"/>
    <w:rsid w:val="002E41AF"/>
    <w:rsid w:val="002E44E6"/>
    <w:rsid w:val="002E778E"/>
    <w:rsid w:val="002F0DC7"/>
    <w:rsid w:val="002F167F"/>
    <w:rsid w:val="002F6144"/>
    <w:rsid w:val="002F726F"/>
    <w:rsid w:val="003003BB"/>
    <w:rsid w:val="00303237"/>
    <w:rsid w:val="00305473"/>
    <w:rsid w:val="00307162"/>
    <w:rsid w:val="0031025B"/>
    <w:rsid w:val="00313734"/>
    <w:rsid w:val="0031606F"/>
    <w:rsid w:val="00322423"/>
    <w:rsid w:val="00325FE1"/>
    <w:rsid w:val="00327744"/>
    <w:rsid w:val="003300D4"/>
    <w:rsid w:val="00336C56"/>
    <w:rsid w:val="003412C0"/>
    <w:rsid w:val="00341AC1"/>
    <w:rsid w:val="003467C8"/>
    <w:rsid w:val="0034691A"/>
    <w:rsid w:val="00347A9A"/>
    <w:rsid w:val="00347BB5"/>
    <w:rsid w:val="00351DF4"/>
    <w:rsid w:val="00356322"/>
    <w:rsid w:val="00357706"/>
    <w:rsid w:val="003678F4"/>
    <w:rsid w:val="00374C49"/>
    <w:rsid w:val="003767FF"/>
    <w:rsid w:val="0037691C"/>
    <w:rsid w:val="0038058F"/>
    <w:rsid w:val="00382359"/>
    <w:rsid w:val="00386E31"/>
    <w:rsid w:val="00390278"/>
    <w:rsid w:val="00390B5F"/>
    <w:rsid w:val="00394E74"/>
    <w:rsid w:val="00396C6E"/>
    <w:rsid w:val="00396CE6"/>
    <w:rsid w:val="003978F3"/>
    <w:rsid w:val="003A1F59"/>
    <w:rsid w:val="003A2ED4"/>
    <w:rsid w:val="003A5B66"/>
    <w:rsid w:val="003A6E58"/>
    <w:rsid w:val="003B27F7"/>
    <w:rsid w:val="003B3E9C"/>
    <w:rsid w:val="003B4291"/>
    <w:rsid w:val="003C1153"/>
    <w:rsid w:val="003C23DC"/>
    <w:rsid w:val="003C5CDB"/>
    <w:rsid w:val="003C674B"/>
    <w:rsid w:val="003C7FA9"/>
    <w:rsid w:val="003D08FF"/>
    <w:rsid w:val="003D0C85"/>
    <w:rsid w:val="003D3483"/>
    <w:rsid w:val="003D4E3D"/>
    <w:rsid w:val="003D7616"/>
    <w:rsid w:val="003E2BE2"/>
    <w:rsid w:val="003E5607"/>
    <w:rsid w:val="003E565B"/>
    <w:rsid w:val="003F0A31"/>
    <w:rsid w:val="003F3605"/>
    <w:rsid w:val="003F5629"/>
    <w:rsid w:val="003F594A"/>
    <w:rsid w:val="00401C9F"/>
    <w:rsid w:val="00411C3C"/>
    <w:rsid w:val="00420CD3"/>
    <w:rsid w:val="004216FC"/>
    <w:rsid w:val="00421978"/>
    <w:rsid w:val="004235A4"/>
    <w:rsid w:val="00424398"/>
    <w:rsid w:val="00424464"/>
    <w:rsid w:val="00424AEB"/>
    <w:rsid w:val="00430F16"/>
    <w:rsid w:val="004345FD"/>
    <w:rsid w:val="00443C3B"/>
    <w:rsid w:val="00445D23"/>
    <w:rsid w:val="00446883"/>
    <w:rsid w:val="0044714B"/>
    <w:rsid w:val="00447C7D"/>
    <w:rsid w:val="00454CD7"/>
    <w:rsid w:val="00455395"/>
    <w:rsid w:val="00460E01"/>
    <w:rsid w:val="00465451"/>
    <w:rsid w:val="00470191"/>
    <w:rsid w:val="00471E3B"/>
    <w:rsid w:val="00473B48"/>
    <w:rsid w:val="00473BE6"/>
    <w:rsid w:val="00473CA4"/>
    <w:rsid w:val="0047532B"/>
    <w:rsid w:val="004826DE"/>
    <w:rsid w:val="00486AB3"/>
    <w:rsid w:val="004904DB"/>
    <w:rsid w:val="004938A4"/>
    <w:rsid w:val="00496F62"/>
    <w:rsid w:val="004A7740"/>
    <w:rsid w:val="004B362D"/>
    <w:rsid w:val="004B6223"/>
    <w:rsid w:val="004D22CF"/>
    <w:rsid w:val="004D48BC"/>
    <w:rsid w:val="004E1639"/>
    <w:rsid w:val="004E4DEB"/>
    <w:rsid w:val="004F3D46"/>
    <w:rsid w:val="004F4E6E"/>
    <w:rsid w:val="004F6599"/>
    <w:rsid w:val="005025D4"/>
    <w:rsid w:val="005029D4"/>
    <w:rsid w:val="005049AC"/>
    <w:rsid w:val="0050792E"/>
    <w:rsid w:val="00507A7C"/>
    <w:rsid w:val="0051021F"/>
    <w:rsid w:val="0051207B"/>
    <w:rsid w:val="00514762"/>
    <w:rsid w:val="00520B8A"/>
    <w:rsid w:val="00520FE2"/>
    <w:rsid w:val="005234A5"/>
    <w:rsid w:val="00526B3C"/>
    <w:rsid w:val="00532659"/>
    <w:rsid w:val="00533836"/>
    <w:rsid w:val="00535218"/>
    <w:rsid w:val="00543123"/>
    <w:rsid w:val="00547C73"/>
    <w:rsid w:val="00551B63"/>
    <w:rsid w:val="00553024"/>
    <w:rsid w:val="00556A70"/>
    <w:rsid w:val="005571D9"/>
    <w:rsid w:val="00561497"/>
    <w:rsid w:val="0056253B"/>
    <w:rsid w:val="00563099"/>
    <w:rsid w:val="00564969"/>
    <w:rsid w:val="0056511A"/>
    <w:rsid w:val="00566933"/>
    <w:rsid w:val="005678BF"/>
    <w:rsid w:val="00574CFC"/>
    <w:rsid w:val="00575AC8"/>
    <w:rsid w:val="00576971"/>
    <w:rsid w:val="00581418"/>
    <w:rsid w:val="00581741"/>
    <w:rsid w:val="00585249"/>
    <w:rsid w:val="00586322"/>
    <w:rsid w:val="00587557"/>
    <w:rsid w:val="005915FF"/>
    <w:rsid w:val="0059491D"/>
    <w:rsid w:val="00594E49"/>
    <w:rsid w:val="00596460"/>
    <w:rsid w:val="005A2774"/>
    <w:rsid w:val="005A4239"/>
    <w:rsid w:val="005A6474"/>
    <w:rsid w:val="005A6E75"/>
    <w:rsid w:val="005B2B60"/>
    <w:rsid w:val="005B5396"/>
    <w:rsid w:val="005C019C"/>
    <w:rsid w:val="005C13B6"/>
    <w:rsid w:val="005C6149"/>
    <w:rsid w:val="005D4870"/>
    <w:rsid w:val="005E16FE"/>
    <w:rsid w:val="005E1AB1"/>
    <w:rsid w:val="005E68C7"/>
    <w:rsid w:val="005E7881"/>
    <w:rsid w:val="005E7CBC"/>
    <w:rsid w:val="005F206A"/>
    <w:rsid w:val="005F24C7"/>
    <w:rsid w:val="005F38C4"/>
    <w:rsid w:val="005F48DB"/>
    <w:rsid w:val="005F72AB"/>
    <w:rsid w:val="00601740"/>
    <w:rsid w:val="006039B7"/>
    <w:rsid w:val="0060685D"/>
    <w:rsid w:val="00606DD9"/>
    <w:rsid w:val="00606E6B"/>
    <w:rsid w:val="0061357F"/>
    <w:rsid w:val="00626F96"/>
    <w:rsid w:val="0063235A"/>
    <w:rsid w:val="00632B51"/>
    <w:rsid w:val="00633F45"/>
    <w:rsid w:val="00640940"/>
    <w:rsid w:val="0064471F"/>
    <w:rsid w:val="0065179E"/>
    <w:rsid w:val="006551B6"/>
    <w:rsid w:val="00655E03"/>
    <w:rsid w:val="00656223"/>
    <w:rsid w:val="00656FBA"/>
    <w:rsid w:val="006625A6"/>
    <w:rsid w:val="00666550"/>
    <w:rsid w:val="0067170F"/>
    <w:rsid w:val="00675F51"/>
    <w:rsid w:val="006836F4"/>
    <w:rsid w:val="00683F0C"/>
    <w:rsid w:val="0068641A"/>
    <w:rsid w:val="00692013"/>
    <w:rsid w:val="00693CFA"/>
    <w:rsid w:val="00697491"/>
    <w:rsid w:val="00697C09"/>
    <w:rsid w:val="006A6CEC"/>
    <w:rsid w:val="006B61AE"/>
    <w:rsid w:val="006C5A14"/>
    <w:rsid w:val="006C5D64"/>
    <w:rsid w:val="006C629F"/>
    <w:rsid w:val="006C70C3"/>
    <w:rsid w:val="006D105E"/>
    <w:rsid w:val="006D34AC"/>
    <w:rsid w:val="006D4D2B"/>
    <w:rsid w:val="006D625F"/>
    <w:rsid w:val="006E001E"/>
    <w:rsid w:val="006E1EE5"/>
    <w:rsid w:val="006E595F"/>
    <w:rsid w:val="006F17E2"/>
    <w:rsid w:val="006F2822"/>
    <w:rsid w:val="007010CA"/>
    <w:rsid w:val="00701F20"/>
    <w:rsid w:val="00703984"/>
    <w:rsid w:val="0070541B"/>
    <w:rsid w:val="00711EFD"/>
    <w:rsid w:val="00712309"/>
    <w:rsid w:val="0071414C"/>
    <w:rsid w:val="00715668"/>
    <w:rsid w:val="0071641A"/>
    <w:rsid w:val="007169A3"/>
    <w:rsid w:val="0072124D"/>
    <w:rsid w:val="00721613"/>
    <w:rsid w:val="0072209A"/>
    <w:rsid w:val="00726B3E"/>
    <w:rsid w:val="00730B3C"/>
    <w:rsid w:val="007328BE"/>
    <w:rsid w:val="00732995"/>
    <w:rsid w:val="00735321"/>
    <w:rsid w:val="00737B2B"/>
    <w:rsid w:val="007448C7"/>
    <w:rsid w:val="00757227"/>
    <w:rsid w:val="007621CF"/>
    <w:rsid w:val="00764E70"/>
    <w:rsid w:val="007666E1"/>
    <w:rsid w:val="00773FA8"/>
    <w:rsid w:val="00782843"/>
    <w:rsid w:val="0078674D"/>
    <w:rsid w:val="00787739"/>
    <w:rsid w:val="00790A60"/>
    <w:rsid w:val="007A4A9C"/>
    <w:rsid w:val="007A62E3"/>
    <w:rsid w:val="007B309A"/>
    <w:rsid w:val="007B59A6"/>
    <w:rsid w:val="007B5CAC"/>
    <w:rsid w:val="007C3AE0"/>
    <w:rsid w:val="007C46F4"/>
    <w:rsid w:val="007D1CEA"/>
    <w:rsid w:val="007D21F2"/>
    <w:rsid w:val="007D4FC8"/>
    <w:rsid w:val="007D60E4"/>
    <w:rsid w:val="007E1B2F"/>
    <w:rsid w:val="007E3FCA"/>
    <w:rsid w:val="007E44C1"/>
    <w:rsid w:val="007E7A11"/>
    <w:rsid w:val="007E7BAF"/>
    <w:rsid w:val="007E7EE2"/>
    <w:rsid w:val="007F0F09"/>
    <w:rsid w:val="007F1B43"/>
    <w:rsid w:val="007F4027"/>
    <w:rsid w:val="007F5039"/>
    <w:rsid w:val="007F580B"/>
    <w:rsid w:val="007F6F52"/>
    <w:rsid w:val="00805D19"/>
    <w:rsid w:val="008062D6"/>
    <w:rsid w:val="00806398"/>
    <w:rsid w:val="00814BB0"/>
    <w:rsid w:val="008201EB"/>
    <w:rsid w:val="00821122"/>
    <w:rsid w:val="00822488"/>
    <w:rsid w:val="00823614"/>
    <w:rsid w:val="00823B3A"/>
    <w:rsid w:val="008240D1"/>
    <w:rsid w:val="00824EE0"/>
    <w:rsid w:val="008260DC"/>
    <w:rsid w:val="0082618C"/>
    <w:rsid w:val="0083024C"/>
    <w:rsid w:val="00831CC2"/>
    <w:rsid w:val="00833C5A"/>
    <w:rsid w:val="00837CBD"/>
    <w:rsid w:val="0084195A"/>
    <w:rsid w:val="0084385A"/>
    <w:rsid w:val="00843C84"/>
    <w:rsid w:val="008472D6"/>
    <w:rsid w:val="00850110"/>
    <w:rsid w:val="00854F88"/>
    <w:rsid w:val="00855F6A"/>
    <w:rsid w:val="0085783D"/>
    <w:rsid w:val="008600EB"/>
    <w:rsid w:val="00860F9B"/>
    <w:rsid w:val="0086208D"/>
    <w:rsid w:val="00863613"/>
    <w:rsid w:val="008652D8"/>
    <w:rsid w:val="00867A9F"/>
    <w:rsid w:val="00873532"/>
    <w:rsid w:val="008738A8"/>
    <w:rsid w:val="00874091"/>
    <w:rsid w:val="00875DD4"/>
    <w:rsid w:val="008806D0"/>
    <w:rsid w:val="0088093D"/>
    <w:rsid w:val="00882215"/>
    <w:rsid w:val="0088398F"/>
    <w:rsid w:val="008912BE"/>
    <w:rsid w:val="0089181B"/>
    <w:rsid w:val="008927E0"/>
    <w:rsid w:val="00897731"/>
    <w:rsid w:val="008A13C5"/>
    <w:rsid w:val="008A527F"/>
    <w:rsid w:val="008B38AE"/>
    <w:rsid w:val="008B5B3C"/>
    <w:rsid w:val="008B71D1"/>
    <w:rsid w:val="008C3F8F"/>
    <w:rsid w:val="008C5D0A"/>
    <w:rsid w:val="008C640F"/>
    <w:rsid w:val="008D3BE0"/>
    <w:rsid w:val="008D6FC7"/>
    <w:rsid w:val="008E1642"/>
    <w:rsid w:val="008E42A2"/>
    <w:rsid w:val="008E6672"/>
    <w:rsid w:val="008E6FB8"/>
    <w:rsid w:val="008E77E7"/>
    <w:rsid w:val="008F6451"/>
    <w:rsid w:val="008F67E0"/>
    <w:rsid w:val="008F7CAF"/>
    <w:rsid w:val="00904BE8"/>
    <w:rsid w:val="00905765"/>
    <w:rsid w:val="009103E0"/>
    <w:rsid w:val="00911507"/>
    <w:rsid w:val="00913AC0"/>
    <w:rsid w:val="0092310D"/>
    <w:rsid w:val="00925265"/>
    <w:rsid w:val="00926C6B"/>
    <w:rsid w:val="00926C7C"/>
    <w:rsid w:val="009272F5"/>
    <w:rsid w:val="00931118"/>
    <w:rsid w:val="009372E7"/>
    <w:rsid w:val="00951E6B"/>
    <w:rsid w:val="00962BB2"/>
    <w:rsid w:val="00965D89"/>
    <w:rsid w:val="00970742"/>
    <w:rsid w:val="00971E3E"/>
    <w:rsid w:val="0097212A"/>
    <w:rsid w:val="00974807"/>
    <w:rsid w:val="009829F5"/>
    <w:rsid w:val="00983A84"/>
    <w:rsid w:val="00986193"/>
    <w:rsid w:val="00987C1C"/>
    <w:rsid w:val="00990CA3"/>
    <w:rsid w:val="00996F44"/>
    <w:rsid w:val="00997769"/>
    <w:rsid w:val="00997A03"/>
    <w:rsid w:val="009A17D5"/>
    <w:rsid w:val="009A2DD8"/>
    <w:rsid w:val="009B609F"/>
    <w:rsid w:val="009C27E9"/>
    <w:rsid w:val="009C2802"/>
    <w:rsid w:val="009C2B8C"/>
    <w:rsid w:val="009C3EE2"/>
    <w:rsid w:val="009C7517"/>
    <w:rsid w:val="009D001E"/>
    <w:rsid w:val="009D05AB"/>
    <w:rsid w:val="009D1678"/>
    <w:rsid w:val="009D253C"/>
    <w:rsid w:val="009D4958"/>
    <w:rsid w:val="009D56F5"/>
    <w:rsid w:val="009D79F9"/>
    <w:rsid w:val="009E2395"/>
    <w:rsid w:val="009E3D50"/>
    <w:rsid w:val="009E421A"/>
    <w:rsid w:val="009E7A56"/>
    <w:rsid w:val="009F4EDB"/>
    <w:rsid w:val="009F5EC4"/>
    <w:rsid w:val="009F64E6"/>
    <w:rsid w:val="00A00A85"/>
    <w:rsid w:val="00A00C81"/>
    <w:rsid w:val="00A068C7"/>
    <w:rsid w:val="00A11185"/>
    <w:rsid w:val="00A11529"/>
    <w:rsid w:val="00A11D2D"/>
    <w:rsid w:val="00A12071"/>
    <w:rsid w:val="00A163E1"/>
    <w:rsid w:val="00A1666E"/>
    <w:rsid w:val="00A1674C"/>
    <w:rsid w:val="00A17043"/>
    <w:rsid w:val="00A202EC"/>
    <w:rsid w:val="00A2094D"/>
    <w:rsid w:val="00A22CC2"/>
    <w:rsid w:val="00A24E8B"/>
    <w:rsid w:val="00A3392B"/>
    <w:rsid w:val="00A36CCE"/>
    <w:rsid w:val="00A41C87"/>
    <w:rsid w:val="00A45F63"/>
    <w:rsid w:val="00A52D91"/>
    <w:rsid w:val="00A54F68"/>
    <w:rsid w:val="00A56927"/>
    <w:rsid w:val="00A57BD8"/>
    <w:rsid w:val="00A62165"/>
    <w:rsid w:val="00A62AC0"/>
    <w:rsid w:val="00A62B4D"/>
    <w:rsid w:val="00A676FD"/>
    <w:rsid w:val="00A71C95"/>
    <w:rsid w:val="00A72050"/>
    <w:rsid w:val="00A72D50"/>
    <w:rsid w:val="00A75BAC"/>
    <w:rsid w:val="00A81F24"/>
    <w:rsid w:val="00A8440C"/>
    <w:rsid w:val="00A87304"/>
    <w:rsid w:val="00A874CE"/>
    <w:rsid w:val="00A912B5"/>
    <w:rsid w:val="00A939F4"/>
    <w:rsid w:val="00A962C3"/>
    <w:rsid w:val="00A962E2"/>
    <w:rsid w:val="00A96FDB"/>
    <w:rsid w:val="00AB074E"/>
    <w:rsid w:val="00AB4ACD"/>
    <w:rsid w:val="00AB5CBA"/>
    <w:rsid w:val="00AB7242"/>
    <w:rsid w:val="00AC25D6"/>
    <w:rsid w:val="00AC2D2A"/>
    <w:rsid w:val="00AC4536"/>
    <w:rsid w:val="00AD0914"/>
    <w:rsid w:val="00AD54F2"/>
    <w:rsid w:val="00AE1D11"/>
    <w:rsid w:val="00AE2C1B"/>
    <w:rsid w:val="00AE63E1"/>
    <w:rsid w:val="00AE7610"/>
    <w:rsid w:val="00AF35D1"/>
    <w:rsid w:val="00AF7E07"/>
    <w:rsid w:val="00B01E62"/>
    <w:rsid w:val="00B02B0A"/>
    <w:rsid w:val="00B055E6"/>
    <w:rsid w:val="00B0746A"/>
    <w:rsid w:val="00B101D4"/>
    <w:rsid w:val="00B130F0"/>
    <w:rsid w:val="00B1525E"/>
    <w:rsid w:val="00B20351"/>
    <w:rsid w:val="00B20ABA"/>
    <w:rsid w:val="00B20D48"/>
    <w:rsid w:val="00B23A5F"/>
    <w:rsid w:val="00B26CC4"/>
    <w:rsid w:val="00B306D1"/>
    <w:rsid w:val="00B34A7A"/>
    <w:rsid w:val="00B34C74"/>
    <w:rsid w:val="00B35B9E"/>
    <w:rsid w:val="00B378AE"/>
    <w:rsid w:val="00B42D8E"/>
    <w:rsid w:val="00B52A7E"/>
    <w:rsid w:val="00B554B6"/>
    <w:rsid w:val="00B62B95"/>
    <w:rsid w:val="00B63E7F"/>
    <w:rsid w:val="00B64629"/>
    <w:rsid w:val="00B65504"/>
    <w:rsid w:val="00B67EF1"/>
    <w:rsid w:val="00B707F0"/>
    <w:rsid w:val="00B75504"/>
    <w:rsid w:val="00B760EB"/>
    <w:rsid w:val="00B804F0"/>
    <w:rsid w:val="00B80B0C"/>
    <w:rsid w:val="00B81B3B"/>
    <w:rsid w:val="00B849EC"/>
    <w:rsid w:val="00B84DAD"/>
    <w:rsid w:val="00B923DD"/>
    <w:rsid w:val="00B97354"/>
    <w:rsid w:val="00BA6740"/>
    <w:rsid w:val="00BB4CAF"/>
    <w:rsid w:val="00BC1461"/>
    <w:rsid w:val="00BC26DE"/>
    <w:rsid w:val="00BC4C19"/>
    <w:rsid w:val="00BC4E0A"/>
    <w:rsid w:val="00BC6CB1"/>
    <w:rsid w:val="00BC7E0C"/>
    <w:rsid w:val="00BD4667"/>
    <w:rsid w:val="00BD6294"/>
    <w:rsid w:val="00BE3B99"/>
    <w:rsid w:val="00BE3CA4"/>
    <w:rsid w:val="00BF1CE1"/>
    <w:rsid w:val="00BF6DDA"/>
    <w:rsid w:val="00C017D7"/>
    <w:rsid w:val="00C0249A"/>
    <w:rsid w:val="00C02B2E"/>
    <w:rsid w:val="00C046E5"/>
    <w:rsid w:val="00C07F29"/>
    <w:rsid w:val="00C10E5D"/>
    <w:rsid w:val="00C11944"/>
    <w:rsid w:val="00C11CD0"/>
    <w:rsid w:val="00C14E44"/>
    <w:rsid w:val="00C35945"/>
    <w:rsid w:val="00C43002"/>
    <w:rsid w:val="00C45437"/>
    <w:rsid w:val="00C455D3"/>
    <w:rsid w:val="00C55A75"/>
    <w:rsid w:val="00C55A81"/>
    <w:rsid w:val="00C60B4E"/>
    <w:rsid w:val="00C65B85"/>
    <w:rsid w:val="00C665F2"/>
    <w:rsid w:val="00C66603"/>
    <w:rsid w:val="00C71E82"/>
    <w:rsid w:val="00C72A4F"/>
    <w:rsid w:val="00C734D3"/>
    <w:rsid w:val="00C81398"/>
    <w:rsid w:val="00C82BA0"/>
    <w:rsid w:val="00C83EF6"/>
    <w:rsid w:val="00C85E64"/>
    <w:rsid w:val="00C91A36"/>
    <w:rsid w:val="00C92C1B"/>
    <w:rsid w:val="00C92F04"/>
    <w:rsid w:val="00C93D3E"/>
    <w:rsid w:val="00C94400"/>
    <w:rsid w:val="00CA6993"/>
    <w:rsid w:val="00CB03F8"/>
    <w:rsid w:val="00CC0BAE"/>
    <w:rsid w:val="00CC5276"/>
    <w:rsid w:val="00CC6EB7"/>
    <w:rsid w:val="00CC70AC"/>
    <w:rsid w:val="00CD201C"/>
    <w:rsid w:val="00CD4283"/>
    <w:rsid w:val="00CF0A36"/>
    <w:rsid w:val="00CF207E"/>
    <w:rsid w:val="00CF33A1"/>
    <w:rsid w:val="00CF3A69"/>
    <w:rsid w:val="00CF4DAB"/>
    <w:rsid w:val="00D03404"/>
    <w:rsid w:val="00D03EB6"/>
    <w:rsid w:val="00D04C43"/>
    <w:rsid w:val="00D10262"/>
    <w:rsid w:val="00D1709E"/>
    <w:rsid w:val="00D206F2"/>
    <w:rsid w:val="00D224E8"/>
    <w:rsid w:val="00D2363F"/>
    <w:rsid w:val="00D262A5"/>
    <w:rsid w:val="00D26807"/>
    <w:rsid w:val="00D30D97"/>
    <w:rsid w:val="00D3433F"/>
    <w:rsid w:val="00D348FE"/>
    <w:rsid w:val="00D3601C"/>
    <w:rsid w:val="00D3779E"/>
    <w:rsid w:val="00D44C52"/>
    <w:rsid w:val="00D4759F"/>
    <w:rsid w:val="00D51E2A"/>
    <w:rsid w:val="00D55B97"/>
    <w:rsid w:val="00D55BB7"/>
    <w:rsid w:val="00D6050D"/>
    <w:rsid w:val="00D6150E"/>
    <w:rsid w:val="00D63DC9"/>
    <w:rsid w:val="00D73364"/>
    <w:rsid w:val="00D76BB8"/>
    <w:rsid w:val="00D8032F"/>
    <w:rsid w:val="00D867E0"/>
    <w:rsid w:val="00D917CD"/>
    <w:rsid w:val="00D92D7F"/>
    <w:rsid w:val="00D97112"/>
    <w:rsid w:val="00DA037A"/>
    <w:rsid w:val="00DA0421"/>
    <w:rsid w:val="00DA26E4"/>
    <w:rsid w:val="00DB1EDC"/>
    <w:rsid w:val="00DB5D78"/>
    <w:rsid w:val="00DC010A"/>
    <w:rsid w:val="00DC0273"/>
    <w:rsid w:val="00DC16A4"/>
    <w:rsid w:val="00DC16B4"/>
    <w:rsid w:val="00DC4AEC"/>
    <w:rsid w:val="00DC59C6"/>
    <w:rsid w:val="00DC6B37"/>
    <w:rsid w:val="00DD1662"/>
    <w:rsid w:val="00DD1F77"/>
    <w:rsid w:val="00DD764B"/>
    <w:rsid w:val="00DE1F54"/>
    <w:rsid w:val="00DE6B81"/>
    <w:rsid w:val="00DE7D06"/>
    <w:rsid w:val="00DF1888"/>
    <w:rsid w:val="00DF6B28"/>
    <w:rsid w:val="00E037CC"/>
    <w:rsid w:val="00E21BF6"/>
    <w:rsid w:val="00E25CA9"/>
    <w:rsid w:val="00E2635E"/>
    <w:rsid w:val="00E30060"/>
    <w:rsid w:val="00E34570"/>
    <w:rsid w:val="00E35434"/>
    <w:rsid w:val="00E40A06"/>
    <w:rsid w:val="00E53348"/>
    <w:rsid w:val="00E577A9"/>
    <w:rsid w:val="00E627BC"/>
    <w:rsid w:val="00E63DF1"/>
    <w:rsid w:val="00E66B40"/>
    <w:rsid w:val="00E67A58"/>
    <w:rsid w:val="00E7375E"/>
    <w:rsid w:val="00E80010"/>
    <w:rsid w:val="00E80295"/>
    <w:rsid w:val="00E8192B"/>
    <w:rsid w:val="00E83416"/>
    <w:rsid w:val="00E85389"/>
    <w:rsid w:val="00E93752"/>
    <w:rsid w:val="00E947C6"/>
    <w:rsid w:val="00E94E80"/>
    <w:rsid w:val="00E971E3"/>
    <w:rsid w:val="00EA0460"/>
    <w:rsid w:val="00EA0BB0"/>
    <w:rsid w:val="00EA240B"/>
    <w:rsid w:val="00EA4174"/>
    <w:rsid w:val="00EA64CE"/>
    <w:rsid w:val="00EA7CE6"/>
    <w:rsid w:val="00EB28EA"/>
    <w:rsid w:val="00EB5AD6"/>
    <w:rsid w:val="00EB6AEA"/>
    <w:rsid w:val="00EC2783"/>
    <w:rsid w:val="00EC2A2A"/>
    <w:rsid w:val="00EC4A1C"/>
    <w:rsid w:val="00ED0BB5"/>
    <w:rsid w:val="00ED1C1B"/>
    <w:rsid w:val="00ED3199"/>
    <w:rsid w:val="00ED32B9"/>
    <w:rsid w:val="00ED79FC"/>
    <w:rsid w:val="00EE6306"/>
    <w:rsid w:val="00EF0D0F"/>
    <w:rsid w:val="00EF46F9"/>
    <w:rsid w:val="00EF7EC5"/>
    <w:rsid w:val="00F01F48"/>
    <w:rsid w:val="00F03C91"/>
    <w:rsid w:val="00F06659"/>
    <w:rsid w:val="00F10153"/>
    <w:rsid w:val="00F15F29"/>
    <w:rsid w:val="00F17F76"/>
    <w:rsid w:val="00F23450"/>
    <w:rsid w:val="00F303CE"/>
    <w:rsid w:val="00F33061"/>
    <w:rsid w:val="00F33C5D"/>
    <w:rsid w:val="00F3426C"/>
    <w:rsid w:val="00F353B8"/>
    <w:rsid w:val="00F411A2"/>
    <w:rsid w:val="00F425AE"/>
    <w:rsid w:val="00F43257"/>
    <w:rsid w:val="00F43353"/>
    <w:rsid w:val="00F50685"/>
    <w:rsid w:val="00F54B65"/>
    <w:rsid w:val="00F64645"/>
    <w:rsid w:val="00F65E34"/>
    <w:rsid w:val="00F661DB"/>
    <w:rsid w:val="00F71064"/>
    <w:rsid w:val="00F747C7"/>
    <w:rsid w:val="00F85D29"/>
    <w:rsid w:val="00F86AE0"/>
    <w:rsid w:val="00F87BA7"/>
    <w:rsid w:val="00F9118B"/>
    <w:rsid w:val="00F91EC1"/>
    <w:rsid w:val="00F92ADF"/>
    <w:rsid w:val="00F96520"/>
    <w:rsid w:val="00FA0821"/>
    <w:rsid w:val="00FA0AF3"/>
    <w:rsid w:val="00FA116D"/>
    <w:rsid w:val="00FA4B59"/>
    <w:rsid w:val="00FA5572"/>
    <w:rsid w:val="00FA6DDF"/>
    <w:rsid w:val="00FB2D6C"/>
    <w:rsid w:val="00FB3BF3"/>
    <w:rsid w:val="00FB3CDE"/>
    <w:rsid w:val="00FB4E06"/>
    <w:rsid w:val="00FB538A"/>
    <w:rsid w:val="00FC7182"/>
    <w:rsid w:val="00FC7E99"/>
    <w:rsid w:val="00FD0BA5"/>
    <w:rsid w:val="00FD1888"/>
    <w:rsid w:val="00FD3527"/>
    <w:rsid w:val="00FD4117"/>
    <w:rsid w:val="00FD49D8"/>
    <w:rsid w:val="00FD7F2D"/>
    <w:rsid w:val="00FE736E"/>
    <w:rsid w:val="00FF6808"/>
    <w:rsid w:val="00FF78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9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55395"/>
    <w:rPr>
      <w:color w:val="000000"/>
      <w:sz w:val="20"/>
    </w:rPr>
  </w:style>
  <w:style w:type="character" w:customStyle="1" w:styleId="Char">
    <w:name w:val="Σώμα κειμένου Char"/>
    <w:basedOn w:val="a0"/>
    <w:link w:val="a3"/>
    <w:rsid w:val="00455395"/>
    <w:rPr>
      <w:rFonts w:ascii="Times New Roman" w:eastAsia="Times New Roman" w:hAnsi="Times New Roman" w:cs="Times New Roman"/>
      <w:color w:val="000000"/>
      <w:sz w:val="20"/>
      <w:szCs w:val="24"/>
      <w:lang w:eastAsia="el-GR"/>
    </w:rPr>
  </w:style>
  <w:style w:type="character" w:customStyle="1" w:styleId="st">
    <w:name w:val="st"/>
    <w:basedOn w:val="a0"/>
    <w:rsid w:val="00D76BB8"/>
  </w:style>
  <w:style w:type="paragraph" w:styleId="a4">
    <w:name w:val="List Paragraph"/>
    <w:basedOn w:val="a"/>
    <w:link w:val="Char0"/>
    <w:uiPriority w:val="34"/>
    <w:qFormat/>
    <w:rsid w:val="00726B3E"/>
    <w:pPr>
      <w:ind w:left="720"/>
    </w:pPr>
    <w:rPr>
      <w:rFonts w:ascii="Calibri" w:eastAsiaTheme="minorHAnsi" w:hAnsi="Calibri" w:cs="Calibri"/>
      <w:sz w:val="22"/>
      <w:szCs w:val="22"/>
    </w:rPr>
  </w:style>
  <w:style w:type="table" w:styleId="a5">
    <w:name w:val="Table Grid"/>
    <w:basedOn w:val="a1"/>
    <w:uiPriority w:val="39"/>
    <w:rsid w:val="008B7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rsid w:val="00C55A81"/>
    <w:rPr>
      <w:rFonts w:cs="Times New Roman"/>
      <w:color w:val="0000FF"/>
      <w:u w:val="single"/>
    </w:rPr>
  </w:style>
  <w:style w:type="paragraph" w:styleId="2">
    <w:name w:val="toc 2"/>
    <w:basedOn w:val="a"/>
    <w:next w:val="a"/>
    <w:autoRedefine/>
    <w:uiPriority w:val="39"/>
    <w:rsid w:val="00C55A81"/>
    <w:pPr>
      <w:spacing w:after="100"/>
      <w:ind w:left="240"/>
    </w:pPr>
  </w:style>
  <w:style w:type="paragraph" w:styleId="3">
    <w:name w:val="toc 3"/>
    <w:basedOn w:val="a"/>
    <w:next w:val="a"/>
    <w:autoRedefine/>
    <w:uiPriority w:val="39"/>
    <w:rsid w:val="00C55A81"/>
    <w:pPr>
      <w:spacing w:after="100"/>
      <w:ind w:left="480"/>
    </w:pPr>
  </w:style>
  <w:style w:type="paragraph" w:styleId="1">
    <w:name w:val="toc 1"/>
    <w:basedOn w:val="a"/>
    <w:next w:val="a"/>
    <w:autoRedefine/>
    <w:uiPriority w:val="39"/>
    <w:semiHidden/>
    <w:unhideWhenUsed/>
    <w:rsid w:val="00C55A81"/>
    <w:pPr>
      <w:spacing w:after="100"/>
    </w:pPr>
    <w:rPr>
      <w:rFonts w:ascii="Tahoma" w:eastAsia="Tahoma" w:hAnsi="Tahoma" w:cs="Tahoma"/>
      <w:sz w:val="22"/>
      <w:szCs w:val="22"/>
    </w:rPr>
  </w:style>
  <w:style w:type="paragraph" w:customStyle="1" w:styleId="western">
    <w:name w:val="western"/>
    <w:basedOn w:val="a"/>
    <w:rsid w:val="00E80295"/>
    <w:pPr>
      <w:spacing w:before="100" w:beforeAutospacing="1" w:after="100" w:afterAutospacing="1"/>
    </w:pPr>
  </w:style>
  <w:style w:type="character" w:customStyle="1" w:styleId="10">
    <w:name w:val="Ανεπίλυτη αναφορά1"/>
    <w:basedOn w:val="a0"/>
    <w:uiPriority w:val="99"/>
    <w:semiHidden/>
    <w:unhideWhenUsed/>
    <w:rsid w:val="00CD201C"/>
    <w:rPr>
      <w:color w:val="605E5C"/>
      <w:shd w:val="clear" w:color="auto" w:fill="E1DFDD"/>
    </w:rPr>
  </w:style>
  <w:style w:type="character" w:customStyle="1" w:styleId="Char0">
    <w:name w:val="Παράγραφος λίστας Char"/>
    <w:basedOn w:val="a0"/>
    <w:link w:val="a4"/>
    <w:uiPriority w:val="34"/>
    <w:locked/>
    <w:rsid w:val="002E778E"/>
    <w:rPr>
      <w:rFonts w:ascii="Calibri" w:hAnsi="Calibri" w:cs="Calibri"/>
      <w:lang w:eastAsia="el-GR"/>
    </w:rPr>
  </w:style>
  <w:style w:type="paragraph" w:styleId="a6">
    <w:name w:val="No Spacing"/>
    <w:uiPriority w:val="1"/>
    <w:qFormat/>
    <w:rsid w:val="00CC70AC"/>
    <w:pPr>
      <w:spacing w:after="0" w:line="240" w:lineRule="auto"/>
    </w:pPr>
    <w:rPr>
      <w:rFonts w:ascii="Calibri" w:eastAsia="Calibri" w:hAnsi="Calibri" w:cs="Times New Roman"/>
    </w:rPr>
  </w:style>
  <w:style w:type="paragraph" w:styleId="a7">
    <w:name w:val="Balloon Text"/>
    <w:basedOn w:val="a"/>
    <w:link w:val="Char1"/>
    <w:uiPriority w:val="99"/>
    <w:semiHidden/>
    <w:unhideWhenUsed/>
    <w:rsid w:val="002A1074"/>
    <w:rPr>
      <w:rFonts w:ascii="Segoe UI" w:hAnsi="Segoe UI" w:cs="Segoe UI"/>
      <w:sz w:val="18"/>
      <w:szCs w:val="18"/>
    </w:rPr>
  </w:style>
  <w:style w:type="character" w:customStyle="1" w:styleId="Char1">
    <w:name w:val="Κείμενο πλαισίου Char"/>
    <w:basedOn w:val="a0"/>
    <w:link w:val="a7"/>
    <w:uiPriority w:val="99"/>
    <w:semiHidden/>
    <w:rsid w:val="002A1074"/>
    <w:rPr>
      <w:rFonts w:ascii="Segoe UI" w:eastAsia="Times New Roman" w:hAnsi="Segoe UI" w:cs="Segoe UI"/>
      <w:sz w:val="18"/>
      <w:szCs w:val="18"/>
      <w:lang w:eastAsia="el-GR"/>
    </w:rPr>
  </w:style>
  <w:style w:type="character" w:customStyle="1" w:styleId="FontStyle15">
    <w:name w:val="Font Style15"/>
    <w:basedOn w:val="a0"/>
    <w:uiPriority w:val="99"/>
    <w:rsid w:val="00C45437"/>
    <w:rPr>
      <w:rFonts w:ascii="Calibri" w:hAnsi="Calibri" w:cs="Calibri" w:hint="default"/>
      <w:sz w:val="22"/>
      <w:szCs w:val="22"/>
    </w:rPr>
  </w:style>
  <w:style w:type="paragraph" w:styleId="a8">
    <w:name w:val="header"/>
    <w:basedOn w:val="a"/>
    <w:link w:val="Char2"/>
    <w:uiPriority w:val="99"/>
    <w:semiHidden/>
    <w:unhideWhenUsed/>
    <w:rsid w:val="00BC1461"/>
    <w:pPr>
      <w:tabs>
        <w:tab w:val="center" w:pos="4153"/>
        <w:tab w:val="right" w:pos="8306"/>
      </w:tabs>
    </w:pPr>
  </w:style>
  <w:style w:type="character" w:customStyle="1" w:styleId="Char2">
    <w:name w:val="Κεφαλίδα Char"/>
    <w:basedOn w:val="a0"/>
    <w:link w:val="a8"/>
    <w:uiPriority w:val="99"/>
    <w:semiHidden/>
    <w:rsid w:val="00BC1461"/>
    <w:rPr>
      <w:rFonts w:ascii="Times New Roman" w:eastAsia="Times New Roman" w:hAnsi="Times New Roman" w:cs="Times New Roman"/>
      <w:sz w:val="24"/>
      <w:szCs w:val="24"/>
      <w:lang w:eastAsia="el-GR"/>
    </w:rPr>
  </w:style>
  <w:style w:type="paragraph" w:styleId="a9">
    <w:name w:val="footer"/>
    <w:basedOn w:val="a"/>
    <w:link w:val="Char3"/>
    <w:uiPriority w:val="99"/>
    <w:semiHidden/>
    <w:unhideWhenUsed/>
    <w:rsid w:val="00BC1461"/>
    <w:pPr>
      <w:tabs>
        <w:tab w:val="center" w:pos="4153"/>
        <w:tab w:val="right" w:pos="8306"/>
      </w:tabs>
    </w:pPr>
  </w:style>
  <w:style w:type="character" w:customStyle="1" w:styleId="Char3">
    <w:name w:val="Υποσέλιδο Char"/>
    <w:basedOn w:val="a0"/>
    <w:link w:val="a9"/>
    <w:uiPriority w:val="99"/>
    <w:semiHidden/>
    <w:rsid w:val="00BC1461"/>
    <w:rPr>
      <w:rFonts w:ascii="Times New Roman" w:eastAsia="Times New Roman" w:hAnsi="Times New Roman" w:cs="Times New Roman"/>
      <w:sz w:val="24"/>
      <w:szCs w:val="24"/>
      <w:lang w:eastAsia="el-GR"/>
    </w:rPr>
  </w:style>
  <w:style w:type="character" w:customStyle="1" w:styleId="UnresolvedMention">
    <w:name w:val="Unresolved Mention"/>
    <w:basedOn w:val="a0"/>
    <w:uiPriority w:val="99"/>
    <w:semiHidden/>
    <w:unhideWhenUsed/>
    <w:rsid w:val="00101D6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362047">
      <w:bodyDiv w:val="1"/>
      <w:marLeft w:val="0"/>
      <w:marRight w:val="0"/>
      <w:marTop w:val="0"/>
      <w:marBottom w:val="0"/>
      <w:divBdr>
        <w:top w:val="none" w:sz="0" w:space="0" w:color="auto"/>
        <w:left w:val="none" w:sz="0" w:space="0" w:color="auto"/>
        <w:bottom w:val="none" w:sz="0" w:space="0" w:color="auto"/>
        <w:right w:val="none" w:sz="0" w:space="0" w:color="auto"/>
      </w:divBdr>
    </w:div>
    <w:div w:id="135734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ikonomikes@mindig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rocurement.gov.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is.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ndigital.gr" TargetMode="External"/><Relationship Id="rId4" Type="http://schemas.openxmlformats.org/officeDocument/2006/relationships/settings" Target="settings.xml"/><Relationship Id="rId9" Type="http://schemas.openxmlformats.org/officeDocument/2006/relationships/hyperlink" Target="mailto:e.vlachou@mindigital.gr" TargetMode="External"/><Relationship Id="rId14" Type="http://schemas.openxmlformats.org/officeDocument/2006/relationships/hyperlink" Target="mailto:s.dempegioti@gs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ED256-B746-4E70-86D6-26460B17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2189</Words>
  <Characters>11824</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minpress</Company>
  <LinksUpToDate>false</LinksUpToDate>
  <CharactersWithSpaces>13986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mkiprioti</dc:creator>
  <cp:lastModifiedBy>evlachou</cp:lastModifiedBy>
  <cp:revision>3</cp:revision>
  <cp:lastPrinted>2019-01-04T07:07:00Z</cp:lastPrinted>
  <dcterms:created xsi:type="dcterms:W3CDTF">2020-12-09T12:47:00Z</dcterms:created>
  <dcterms:modified xsi:type="dcterms:W3CDTF">2020-12-11T13:36:00Z</dcterms:modified>
</cp:coreProperties>
</file>